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firstLine="31680" w:firstLineChars="100"/>
        <w:rPr>
          <w:rFonts w:ascii="幼圆" w:eastAsia="幼圆"/>
          <w:b/>
          <w:sz w:val="48"/>
        </w:rPr>
      </w:pPr>
      <w:r>
        <w:rPr>
          <w:rFonts w:hint="eastAsia" w:ascii="幼圆" w:eastAsia="幼圆"/>
          <w:b/>
          <w:sz w:val="48"/>
        </w:rPr>
        <w:t>九型人格之管理者识人用人之道</w:t>
      </w:r>
    </w:p>
    <w:p>
      <w:pPr>
        <w:rPr>
          <w:rFonts w:ascii="微软雅黑" w:hAnsi="微软雅黑" w:eastAsia="微软雅黑"/>
          <w:color w:val="000000"/>
          <w:szCs w:val="21"/>
        </w:rPr>
      </w:pPr>
      <w:r>
        <w:rPr>
          <w:rFonts w:hint="eastAsia" w:ascii="微软雅黑" w:hAnsi="微软雅黑" w:eastAsia="微软雅黑"/>
          <w:b/>
          <w:color w:val="FF0000"/>
          <w:szCs w:val="21"/>
        </w:rPr>
        <w:t>开课时间</w:t>
      </w:r>
      <w:r>
        <w:rPr>
          <w:rFonts w:ascii="微软雅黑" w:hAnsi="微软雅黑" w:eastAsia="微软雅黑"/>
          <w:b/>
          <w:color w:val="FF0000"/>
          <w:szCs w:val="21"/>
        </w:rPr>
        <w:t>:</w:t>
      </w:r>
      <w:r>
        <w:rPr>
          <w:rFonts w:ascii="微软雅黑" w:hAnsi="微软雅黑" w:eastAsia="微软雅黑"/>
          <w:color w:val="000000"/>
          <w:szCs w:val="21"/>
        </w:rPr>
        <w:t xml:space="preserve"> </w:t>
      </w:r>
      <w:r>
        <w:rPr>
          <w:rFonts w:hint="eastAsia" w:ascii="微软雅黑" w:hAnsi="微软雅黑" w:eastAsia="微软雅黑"/>
          <w:color w:val="000000"/>
          <w:szCs w:val="21"/>
          <w:lang w:val="en-US" w:eastAsia="zh-CN"/>
        </w:rPr>
        <w:t xml:space="preserve"> </w:t>
      </w:r>
      <w:r>
        <w:rPr>
          <w:rFonts w:ascii="微软雅黑" w:hAnsi="微软雅黑" w:eastAsia="微软雅黑"/>
          <w:color w:val="000000"/>
          <w:szCs w:val="21"/>
        </w:rPr>
        <w:t>2015</w:t>
      </w:r>
      <w:r>
        <w:rPr>
          <w:rFonts w:hint="eastAsia" w:ascii="微软雅黑" w:hAnsi="微软雅黑" w:eastAsia="微软雅黑"/>
          <w:color w:val="000000"/>
          <w:szCs w:val="21"/>
        </w:rPr>
        <w:t>年</w:t>
      </w:r>
      <w:r>
        <w:rPr>
          <w:rFonts w:hint="eastAsia" w:ascii="微软雅黑" w:hAnsi="微软雅黑" w:eastAsia="微软雅黑"/>
          <w:color w:val="000000"/>
          <w:szCs w:val="21"/>
          <w:lang w:val="en-US" w:eastAsia="zh-CN"/>
        </w:rPr>
        <w:t>8</w:t>
      </w:r>
      <w:r>
        <w:rPr>
          <w:rFonts w:hint="eastAsia" w:ascii="微软雅黑" w:hAnsi="微软雅黑" w:eastAsia="微软雅黑"/>
          <w:color w:val="000000"/>
          <w:szCs w:val="21"/>
        </w:rPr>
        <w:t>月15~16日</w:t>
      </w:r>
      <w:r>
        <w:rPr>
          <w:rFonts w:hint="eastAsia" w:ascii="微软雅黑" w:hAnsi="微软雅黑" w:eastAsia="微软雅黑"/>
          <w:color w:val="000000"/>
          <w:szCs w:val="21"/>
          <w:lang w:val="en-US" w:eastAsia="zh-CN"/>
        </w:rPr>
        <w:t xml:space="preserve">  丽水</w:t>
      </w:r>
    </w:p>
    <w:p>
      <w:pPr>
        <w:rPr>
          <w:rFonts w:ascii="微软雅黑" w:hAnsi="微软雅黑" w:eastAsia="微软雅黑"/>
          <w:color w:val="000000"/>
          <w:szCs w:val="21"/>
        </w:rPr>
      </w:pPr>
      <w:r>
        <w:rPr>
          <w:rFonts w:hint="eastAsia" w:ascii="微软雅黑" w:hAnsi="微软雅黑" w:eastAsia="微软雅黑"/>
          <w:b/>
          <w:color w:val="FF0000"/>
          <w:szCs w:val="21"/>
        </w:rPr>
        <w:t>学习投资</w:t>
      </w:r>
      <w:r>
        <w:rPr>
          <w:rFonts w:ascii="微软雅黑" w:hAnsi="微软雅黑" w:eastAsia="微软雅黑"/>
          <w:b/>
          <w:color w:val="FF0000"/>
          <w:szCs w:val="21"/>
        </w:rPr>
        <w:t>:</w:t>
      </w:r>
      <w:r>
        <w:rPr>
          <w:rFonts w:hint="eastAsia" w:ascii="微软雅黑" w:hAnsi="微软雅黑" w:eastAsia="微软雅黑"/>
          <w:b/>
          <w:color w:val="FF0000"/>
          <w:szCs w:val="21"/>
          <w:lang w:val="en-US" w:eastAsia="zh-CN"/>
        </w:rPr>
        <w:t xml:space="preserve">  </w:t>
      </w:r>
      <w:r>
        <w:rPr>
          <w:rFonts w:ascii="微软雅黑" w:hAnsi="微软雅黑" w:eastAsia="微软雅黑"/>
          <w:color w:val="000000"/>
          <w:szCs w:val="21"/>
        </w:rPr>
        <w:t>3200</w:t>
      </w:r>
      <w:r>
        <w:rPr>
          <w:rFonts w:hint="eastAsia" w:ascii="微软雅黑" w:hAnsi="微软雅黑" w:eastAsia="微软雅黑"/>
          <w:color w:val="000000"/>
          <w:szCs w:val="21"/>
        </w:rPr>
        <w:t>元</w:t>
      </w:r>
      <w:r>
        <w:rPr>
          <w:rFonts w:ascii="微软雅黑" w:hAnsi="微软雅黑" w:eastAsia="微软雅黑"/>
          <w:color w:val="000000"/>
          <w:szCs w:val="21"/>
        </w:rPr>
        <w:t>/</w:t>
      </w:r>
      <w:r>
        <w:rPr>
          <w:rFonts w:hint="eastAsia" w:ascii="微软雅黑" w:hAnsi="微软雅黑" w:eastAsia="微软雅黑"/>
          <w:color w:val="000000"/>
          <w:szCs w:val="21"/>
        </w:rPr>
        <w:t>人</w:t>
      </w:r>
      <w:r>
        <w:rPr>
          <w:rFonts w:ascii="微软雅黑" w:hAnsi="微软雅黑" w:eastAsia="微软雅黑"/>
          <w:color w:val="000000"/>
          <w:szCs w:val="21"/>
        </w:rPr>
        <w:t>(</w:t>
      </w:r>
      <w:r>
        <w:rPr>
          <w:rFonts w:hint="eastAsia" w:ascii="微软雅黑" w:hAnsi="微软雅黑" w:eastAsia="微软雅黑"/>
          <w:color w:val="000000"/>
          <w:szCs w:val="21"/>
        </w:rPr>
        <w:t>包括培训、培训教材、场地费等</w:t>
      </w:r>
      <w:r>
        <w:rPr>
          <w:rFonts w:ascii="微软雅黑" w:hAnsi="微软雅黑" w:eastAsia="微软雅黑"/>
          <w:color w:val="000000"/>
          <w:szCs w:val="21"/>
        </w:rPr>
        <w:t xml:space="preserve">) </w:t>
      </w:r>
    </w:p>
    <w:p>
      <w:pPr>
        <w:rPr>
          <w:rFonts w:hint="eastAsia" w:ascii="微软雅黑" w:hAnsi="微软雅黑" w:eastAsia="微软雅黑"/>
          <w:b/>
          <w:color w:val="FF0000"/>
          <w:szCs w:val="21"/>
          <w:lang w:val="en-US" w:eastAsia="zh-CN"/>
        </w:rPr>
      </w:pPr>
      <w:r>
        <w:rPr>
          <w:rFonts w:hint="eastAsia" w:ascii="微软雅黑" w:hAnsi="微软雅黑" w:eastAsia="微软雅黑"/>
          <w:b/>
          <w:color w:val="FF0000"/>
          <w:szCs w:val="21"/>
        </w:rPr>
        <w:t>咨询电话：</w:t>
      </w:r>
      <w:r>
        <w:rPr>
          <w:rFonts w:hint="eastAsia" w:ascii="微软雅黑" w:hAnsi="微软雅黑" w:eastAsia="微软雅黑"/>
          <w:b/>
          <w:color w:val="FF0000"/>
          <w:szCs w:val="21"/>
          <w:lang w:val="en-US" w:eastAsia="zh-CN"/>
        </w:rPr>
        <w:t>010-52571508</w:t>
      </w:r>
    </w:p>
    <w:p>
      <w:pPr>
        <w:rPr>
          <w:rFonts w:ascii="微软雅黑" w:hAnsi="微软雅黑" w:eastAsia="微软雅黑"/>
          <w:color w:val="984806"/>
          <w:szCs w:val="21"/>
        </w:rPr>
      </w:pPr>
      <w:r>
        <w:rPr>
          <w:rFonts w:hint="eastAsia" w:ascii="微软雅黑" w:hAnsi="微软雅黑" w:eastAsia="微软雅黑"/>
          <w:b/>
          <w:color w:val="FF0000"/>
          <w:szCs w:val="21"/>
        </w:rPr>
        <w:t>课程对象：</w:t>
      </w:r>
      <w:r>
        <w:rPr>
          <w:rFonts w:hint="eastAsia" w:ascii="微软雅黑" w:hAnsi="微软雅黑" w:eastAsia="微软雅黑"/>
          <w:color w:val="000000"/>
          <w:szCs w:val="21"/>
        </w:rPr>
        <w:t>企业所有管理者</w:t>
      </w:r>
    </w:p>
    <w:p>
      <w:pPr>
        <w:rPr>
          <w:rFonts w:ascii="微软雅黑" w:hAnsi="微软雅黑" w:eastAsia="微软雅黑"/>
          <w:b/>
          <w:color w:val="FF0000"/>
          <w:szCs w:val="21"/>
        </w:rPr>
      </w:pPr>
      <w:r>
        <w:rPr>
          <w:rFonts w:hint="eastAsia" w:ascii="微软雅黑" w:hAnsi="微软雅黑" w:eastAsia="微软雅黑"/>
          <w:b/>
          <w:color w:val="FF0000"/>
          <w:szCs w:val="21"/>
        </w:rPr>
        <w:t>课程特色：</w:t>
      </w:r>
    </w:p>
    <w:p>
      <w:pPr>
        <w:rPr>
          <w:rFonts w:ascii="微软雅黑" w:hAnsi="微软雅黑" w:eastAsia="微软雅黑"/>
          <w:color w:val="000000"/>
          <w:szCs w:val="21"/>
        </w:rPr>
      </w:pPr>
      <w:r>
        <w:rPr>
          <w:rFonts w:ascii="微软雅黑" w:hAnsi="微软雅黑" w:eastAsia="微软雅黑"/>
          <w:color w:val="000000"/>
          <w:szCs w:val="21"/>
        </w:rPr>
        <w:t xml:space="preserve">   </w:t>
      </w:r>
      <w:r>
        <w:rPr>
          <w:rFonts w:hint="eastAsia" w:ascii="微软雅黑" w:hAnsi="微软雅黑" w:eastAsia="微软雅黑"/>
          <w:color w:val="000000"/>
          <w:szCs w:val="21"/>
        </w:rPr>
        <w:t>化繁就简，将复杂的理论转化为生动鲜活的课程；重点突出，从每种性格最强项入手，揭示每种性格的生命光辉；简便实用，四种管理应用，立刻见到效果。</w:t>
      </w:r>
    </w:p>
    <w:p>
      <w:pPr>
        <w:rPr>
          <w:rFonts w:ascii="微软雅黑" w:hAnsi="微软雅黑" w:eastAsia="微软雅黑"/>
          <w:color w:val="000000"/>
          <w:szCs w:val="21"/>
        </w:rPr>
      </w:pPr>
      <w:r>
        <w:rPr>
          <w:rFonts w:hint="eastAsia" w:ascii="微软雅黑" w:hAnsi="微软雅黑" w:eastAsia="微软雅黑"/>
          <w:color w:val="000000"/>
          <w:szCs w:val="21"/>
        </w:rPr>
        <w:t>【课程目的】：</w:t>
      </w:r>
    </w:p>
    <w:p>
      <w:pPr>
        <w:rPr>
          <w:rFonts w:ascii="微软雅黑" w:hAnsi="微软雅黑" w:eastAsia="微软雅黑"/>
          <w:color w:val="000000"/>
          <w:szCs w:val="21"/>
        </w:rPr>
      </w:pPr>
      <w:r>
        <w:rPr>
          <w:rFonts w:ascii="微软雅黑" w:hAnsi="微软雅黑" w:eastAsia="微软雅黑"/>
          <w:color w:val="000000"/>
          <w:szCs w:val="21"/>
        </w:rPr>
        <w:t xml:space="preserve">   </w:t>
      </w:r>
      <w:r>
        <w:rPr>
          <w:rFonts w:hint="eastAsia" w:ascii="微软雅黑" w:hAnsi="微软雅黑" w:eastAsia="微软雅黑"/>
          <w:color w:val="000000"/>
          <w:szCs w:val="21"/>
        </w:rPr>
        <w:t>系统学习九型人格的理论，掌握识别自己个性和他人个性的方法，了解性格对事业的影响，学习个性的沟通、激励技巧，挖掘自身个性优势，学习在工作中使用九型人格的技巧。</w:t>
      </w:r>
    </w:p>
    <w:p>
      <w:pPr>
        <w:rPr>
          <w:rFonts w:ascii="微软雅黑" w:hAnsi="微软雅黑" w:eastAsia="微软雅黑"/>
          <w:b/>
          <w:color w:val="FF0000"/>
          <w:szCs w:val="21"/>
        </w:rPr>
      </w:pPr>
      <w:r>
        <w:rPr>
          <w:rFonts w:hint="eastAsia" w:ascii="微软雅黑" w:hAnsi="微软雅黑" w:eastAsia="微软雅黑"/>
          <w:b/>
          <w:color w:val="FF0000"/>
          <w:szCs w:val="21"/>
        </w:rPr>
        <w:t>课程目标</w:t>
      </w:r>
    </w:p>
    <w:p>
      <w:pPr>
        <w:rPr>
          <w:rFonts w:ascii="微软雅黑" w:hAnsi="微软雅黑" w:eastAsia="微软雅黑"/>
          <w:color w:val="000000"/>
          <w:szCs w:val="21"/>
        </w:rPr>
      </w:pPr>
      <w:r>
        <w:rPr>
          <w:rFonts w:ascii="微软雅黑" w:hAnsi="微软雅黑" w:eastAsia="微软雅黑"/>
          <w:color w:val="000000"/>
          <w:szCs w:val="21"/>
        </w:rPr>
        <w:t xml:space="preserve">  1. </w:t>
      </w:r>
      <w:r>
        <w:rPr>
          <w:rFonts w:hint="eastAsia" w:ascii="微软雅黑" w:hAnsi="微软雅黑" w:eastAsia="微软雅黑"/>
          <w:color w:val="000000"/>
          <w:szCs w:val="21"/>
        </w:rPr>
        <w:t>如何识别下属的优势和不足；</w:t>
      </w:r>
    </w:p>
    <w:p>
      <w:pPr>
        <w:rPr>
          <w:rFonts w:ascii="微软雅黑" w:hAnsi="微软雅黑" w:eastAsia="微软雅黑"/>
          <w:color w:val="000000"/>
          <w:szCs w:val="21"/>
        </w:rPr>
      </w:pPr>
      <w:r>
        <w:rPr>
          <w:rFonts w:ascii="微软雅黑" w:hAnsi="微软雅黑" w:eastAsia="微软雅黑"/>
          <w:color w:val="000000"/>
          <w:szCs w:val="21"/>
        </w:rPr>
        <w:t xml:space="preserve">  2. </w:t>
      </w:r>
      <w:r>
        <w:rPr>
          <w:rFonts w:hint="eastAsia" w:ascii="微软雅黑" w:hAnsi="微软雅黑" w:eastAsia="微软雅黑"/>
          <w:color w:val="000000"/>
          <w:szCs w:val="21"/>
        </w:rPr>
        <w:t>如何根据下属的优势安排最适合其发挥的岗位；</w:t>
      </w:r>
    </w:p>
    <w:p>
      <w:pPr>
        <w:rPr>
          <w:rFonts w:ascii="微软雅黑" w:hAnsi="微软雅黑" w:eastAsia="微软雅黑"/>
          <w:color w:val="000000"/>
          <w:szCs w:val="21"/>
        </w:rPr>
      </w:pPr>
      <w:r>
        <w:rPr>
          <w:rFonts w:ascii="微软雅黑" w:hAnsi="微软雅黑" w:eastAsia="微软雅黑"/>
          <w:color w:val="000000"/>
          <w:szCs w:val="21"/>
        </w:rPr>
        <w:t xml:space="preserve">  3. </w:t>
      </w:r>
      <w:r>
        <w:rPr>
          <w:rFonts w:hint="eastAsia" w:ascii="微软雅黑" w:hAnsi="微软雅黑" w:eastAsia="微软雅黑"/>
          <w:color w:val="000000"/>
          <w:szCs w:val="21"/>
        </w:rPr>
        <w:t>如何搭配优势互补的管理团队；</w:t>
      </w:r>
    </w:p>
    <w:p>
      <w:pPr>
        <w:rPr>
          <w:rFonts w:ascii="微软雅黑" w:hAnsi="微软雅黑" w:eastAsia="微软雅黑"/>
          <w:color w:val="000000"/>
          <w:szCs w:val="21"/>
        </w:rPr>
      </w:pPr>
      <w:r>
        <w:rPr>
          <w:rFonts w:ascii="微软雅黑" w:hAnsi="微软雅黑" w:eastAsia="微软雅黑"/>
          <w:color w:val="000000"/>
          <w:szCs w:val="21"/>
        </w:rPr>
        <w:t xml:space="preserve">  4. </w:t>
      </w:r>
      <w:r>
        <w:rPr>
          <w:rFonts w:hint="eastAsia" w:ascii="微软雅黑" w:hAnsi="微软雅黑" w:eastAsia="微软雅黑"/>
          <w:color w:val="000000"/>
          <w:szCs w:val="21"/>
        </w:rPr>
        <w:t>如何培养下属克服不足；</w:t>
      </w:r>
    </w:p>
    <w:p>
      <w:pPr>
        <w:rPr>
          <w:rFonts w:ascii="微软雅黑" w:hAnsi="微软雅黑" w:eastAsia="微软雅黑"/>
          <w:color w:val="000000"/>
          <w:szCs w:val="21"/>
        </w:rPr>
      </w:pPr>
      <w:r>
        <w:rPr>
          <w:rFonts w:ascii="微软雅黑" w:hAnsi="微软雅黑" w:eastAsia="微软雅黑"/>
          <w:color w:val="000000"/>
          <w:szCs w:val="21"/>
        </w:rPr>
        <w:t xml:space="preserve">  5. </w:t>
      </w:r>
      <w:r>
        <w:rPr>
          <w:rFonts w:hint="eastAsia" w:ascii="微软雅黑" w:hAnsi="微软雅黑" w:eastAsia="微软雅黑"/>
          <w:color w:val="000000"/>
          <w:szCs w:val="21"/>
        </w:rPr>
        <w:t>如何消除团队中的紧张关系；</w:t>
      </w:r>
    </w:p>
    <w:p>
      <w:pPr>
        <w:rPr>
          <w:rFonts w:ascii="微软雅黑" w:hAnsi="微软雅黑" w:eastAsia="微软雅黑"/>
          <w:color w:val="000000"/>
          <w:szCs w:val="21"/>
        </w:rPr>
      </w:pPr>
      <w:r>
        <w:rPr>
          <w:rFonts w:ascii="微软雅黑" w:hAnsi="微软雅黑" w:eastAsia="微软雅黑"/>
          <w:color w:val="000000"/>
          <w:szCs w:val="21"/>
        </w:rPr>
        <w:t xml:space="preserve">  6. </w:t>
      </w:r>
      <w:r>
        <w:rPr>
          <w:rFonts w:hint="eastAsia" w:ascii="微软雅黑" w:hAnsi="微软雅黑" w:eastAsia="微软雅黑"/>
          <w:color w:val="000000"/>
          <w:szCs w:val="21"/>
        </w:rPr>
        <w:t>如何帮助下属度过事业高原期；</w:t>
      </w:r>
    </w:p>
    <w:p>
      <w:pPr>
        <w:rPr>
          <w:rFonts w:ascii="微软雅黑" w:hAnsi="微软雅黑" w:eastAsia="微软雅黑"/>
          <w:color w:val="000000"/>
          <w:szCs w:val="21"/>
        </w:rPr>
      </w:pPr>
    </w:p>
    <w:p>
      <w:pPr>
        <w:rPr>
          <w:rFonts w:ascii="微软雅黑" w:hAnsi="微软雅黑" w:eastAsia="微软雅黑"/>
          <w:b/>
          <w:color w:val="FF0000"/>
          <w:szCs w:val="21"/>
        </w:rPr>
      </w:pPr>
      <w:r>
        <w:rPr>
          <w:rFonts w:hint="eastAsia" w:ascii="微软雅黑" w:hAnsi="微软雅黑" w:eastAsia="微软雅黑"/>
          <w:b/>
          <w:color w:val="FF0000"/>
          <w:szCs w:val="21"/>
        </w:rPr>
        <w:t>课程提纲：</w:t>
      </w:r>
    </w:p>
    <w:p>
      <w:pPr>
        <w:rPr>
          <w:rFonts w:ascii="微软雅黑" w:hAnsi="微软雅黑" w:eastAsia="微软雅黑"/>
          <w:b/>
          <w:szCs w:val="21"/>
        </w:rPr>
      </w:pPr>
      <w:r>
        <w:rPr>
          <w:rFonts w:hint="eastAsia" w:ascii="微软雅黑" w:hAnsi="微软雅黑" w:eastAsia="微软雅黑"/>
          <w:b/>
          <w:szCs w:val="21"/>
        </w:rPr>
        <w:t>第一部分</w:t>
      </w:r>
      <w:r>
        <w:rPr>
          <w:rFonts w:ascii="微软雅黑" w:hAnsi="微软雅黑" w:eastAsia="微软雅黑"/>
          <w:b/>
          <w:szCs w:val="21"/>
        </w:rPr>
        <w:t xml:space="preserve">  </w:t>
      </w:r>
      <w:r>
        <w:rPr>
          <w:rFonts w:hint="eastAsia" w:ascii="微软雅黑" w:hAnsi="微软雅黑" w:eastAsia="微软雅黑"/>
          <w:b/>
          <w:szCs w:val="21"/>
        </w:rPr>
        <w:t>管理者如何用人</w:t>
      </w:r>
    </w:p>
    <w:p>
      <w:pPr>
        <w:rPr>
          <w:rFonts w:ascii="微软雅黑" w:hAnsi="微软雅黑" w:eastAsia="微软雅黑"/>
          <w:color w:val="000000"/>
          <w:szCs w:val="21"/>
        </w:rPr>
      </w:pPr>
      <w:r>
        <w:rPr>
          <w:rFonts w:ascii="微软雅黑" w:hAnsi="微软雅黑" w:eastAsia="微软雅黑"/>
          <w:color w:val="000000"/>
          <w:szCs w:val="21"/>
        </w:rPr>
        <w:t xml:space="preserve">  1</w:t>
      </w:r>
      <w:r>
        <w:rPr>
          <w:rFonts w:hint="eastAsia" w:ascii="微软雅黑" w:hAnsi="微软雅黑" w:eastAsia="微软雅黑"/>
          <w:color w:val="000000"/>
          <w:szCs w:val="21"/>
        </w:rPr>
        <w:t>、企业家团队应有什么人组成</w:t>
      </w:r>
    </w:p>
    <w:p>
      <w:pPr>
        <w:rPr>
          <w:rFonts w:ascii="微软雅黑" w:hAnsi="微软雅黑" w:eastAsia="微软雅黑"/>
          <w:color w:val="000000"/>
          <w:szCs w:val="21"/>
        </w:rPr>
      </w:pPr>
      <w:r>
        <w:rPr>
          <w:rFonts w:ascii="微软雅黑" w:hAnsi="微软雅黑" w:eastAsia="微软雅黑"/>
          <w:color w:val="000000"/>
          <w:szCs w:val="21"/>
        </w:rPr>
        <w:t xml:space="preserve">  2</w:t>
      </w:r>
      <w:r>
        <w:rPr>
          <w:rFonts w:hint="eastAsia" w:ascii="微软雅黑" w:hAnsi="微软雅黑" w:eastAsia="微软雅黑"/>
          <w:color w:val="000000"/>
          <w:szCs w:val="21"/>
        </w:rPr>
        <w:t>、审视你的团队成员，他们能帮你做什么？有什么长处和不足？</w:t>
      </w:r>
    </w:p>
    <w:p>
      <w:pPr>
        <w:rPr>
          <w:rFonts w:ascii="微软雅黑" w:hAnsi="微软雅黑" w:eastAsia="微软雅黑"/>
          <w:color w:val="000000"/>
          <w:szCs w:val="21"/>
        </w:rPr>
      </w:pPr>
      <w:r>
        <w:rPr>
          <w:rFonts w:ascii="微软雅黑" w:hAnsi="微软雅黑" w:eastAsia="微软雅黑"/>
          <w:color w:val="000000"/>
          <w:szCs w:val="21"/>
        </w:rPr>
        <w:t xml:space="preserve">  3</w:t>
      </w:r>
      <w:r>
        <w:rPr>
          <w:rFonts w:hint="eastAsia" w:ascii="微软雅黑" w:hAnsi="微软雅黑" w:eastAsia="微软雅黑"/>
          <w:color w:val="000000"/>
          <w:szCs w:val="21"/>
        </w:rPr>
        <w:t>、什么是高执行力的团队，性格与心理对执行力的影响。</w:t>
      </w:r>
    </w:p>
    <w:p>
      <w:pPr>
        <w:rPr>
          <w:rFonts w:ascii="微软雅黑" w:hAnsi="微软雅黑" w:eastAsia="微软雅黑"/>
          <w:color w:val="000000"/>
          <w:szCs w:val="21"/>
        </w:rPr>
      </w:pPr>
      <w:r>
        <w:rPr>
          <w:rFonts w:ascii="微软雅黑" w:hAnsi="微软雅黑" w:eastAsia="微软雅黑"/>
          <w:color w:val="000000"/>
          <w:szCs w:val="21"/>
        </w:rPr>
        <w:t xml:space="preserve">  4</w:t>
      </w:r>
      <w:r>
        <w:rPr>
          <w:rFonts w:hint="eastAsia" w:ascii="微软雅黑" w:hAnsi="微软雅黑" w:eastAsia="微软雅黑"/>
          <w:color w:val="000000"/>
          <w:szCs w:val="21"/>
        </w:rPr>
        <w:t>、案例讨论</w:t>
      </w:r>
    </w:p>
    <w:p>
      <w:pPr>
        <w:rPr>
          <w:rFonts w:ascii="微软雅黑" w:hAnsi="微软雅黑" w:eastAsia="微软雅黑"/>
          <w:b/>
          <w:szCs w:val="21"/>
        </w:rPr>
      </w:pPr>
      <w:r>
        <w:rPr>
          <w:rFonts w:hint="eastAsia" w:ascii="微软雅黑" w:hAnsi="微软雅黑" w:eastAsia="微软雅黑"/>
          <w:b/>
          <w:szCs w:val="21"/>
        </w:rPr>
        <w:t>第二部分</w:t>
      </w:r>
      <w:r>
        <w:rPr>
          <w:rFonts w:ascii="微软雅黑" w:hAnsi="微软雅黑" w:eastAsia="微软雅黑"/>
          <w:b/>
          <w:szCs w:val="21"/>
        </w:rPr>
        <w:t xml:space="preserve">  </w:t>
      </w:r>
      <w:r>
        <w:rPr>
          <w:rFonts w:hint="eastAsia" w:ascii="微软雅黑" w:hAnsi="微软雅黑" w:eastAsia="微软雅黑"/>
          <w:b/>
          <w:szCs w:val="21"/>
        </w:rPr>
        <w:t>知己篇：识别九种不同智慧的人才</w:t>
      </w:r>
    </w:p>
    <w:p>
      <w:pPr>
        <w:rPr>
          <w:rFonts w:ascii="微软雅黑" w:hAnsi="微软雅黑" w:eastAsia="微软雅黑"/>
          <w:color w:val="000000"/>
          <w:szCs w:val="21"/>
        </w:rPr>
      </w:pPr>
      <w:r>
        <w:rPr>
          <w:rFonts w:ascii="微软雅黑" w:hAnsi="微软雅黑" w:eastAsia="微软雅黑"/>
          <w:color w:val="000000"/>
          <w:szCs w:val="21"/>
        </w:rPr>
        <w:t xml:space="preserve">  1</w:t>
      </w:r>
      <w:r>
        <w:rPr>
          <w:rFonts w:hint="eastAsia" w:ascii="微软雅黑" w:hAnsi="微软雅黑" w:eastAsia="微软雅黑"/>
          <w:color w:val="000000"/>
          <w:szCs w:val="21"/>
        </w:rPr>
        <w:t>、心理学与性格的关系</w:t>
      </w:r>
    </w:p>
    <w:p>
      <w:pPr>
        <w:rPr>
          <w:rFonts w:ascii="微软雅黑" w:hAnsi="微软雅黑" w:eastAsia="微软雅黑"/>
          <w:color w:val="000000"/>
          <w:szCs w:val="21"/>
        </w:rPr>
      </w:pPr>
      <w:r>
        <w:rPr>
          <w:rFonts w:ascii="微软雅黑" w:hAnsi="微软雅黑" w:eastAsia="微软雅黑"/>
          <w:color w:val="000000"/>
          <w:szCs w:val="21"/>
        </w:rPr>
        <w:t xml:space="preserve">  2</w:t>
      </w:r>
      <w:r>
        <w:rPr>
          <w:rFonts w:hint="eastAsia" w:ascii="微软雅黑" w:hAnsi="微软雅黑" w:eastAsia="微软雅黑"/>
          <w:color w:val="000000"/>
          <w:szCs w:val="21"/>
        </w:rPr>
        <w:t>、性格的产生</w:t>
      </w:r>
    </w:p>
    <w:p>
      <w:pPr>
        <w:rPr>
          <w:rFonts w:ascii="微软雅黑" w:hAnsi="微软雅黑" w:eastAsia="微软雅黑"/>
          <w:color w:val="000000"/>
          <w:szCs w:val="21"/>
        </w:rPr>
      </w:pPr>
      <w:r>
        <w:rPr>
          <w:rFonts w:ascii="微软雅黑" w:hAnsi="微软雅黑" w:eastAsia="微软雅黑"/>
          <w:color w:val="000000"/>
          <w:szCs w:val="21"/>
        </w:rPr>
        <w:t xml:space="preserve">  3</w:t>
      </w:r>
      <w:r>
        <w:rPr>
          <w:rFonts w:hint="eastAsia" w:ascii="微软雅黑" w:hAnsi="微软雅黑" w:eastAsia="微软雅黑"/>
          <w:color w:val="000000"/>
          <w:szCs w:val="21"/>
        </w:rPr>
        <w:t>、性格与工作环境的影响</w:t>
      </w:r>
    </w:p>
    <w:p>
      <w:pPr>
        <w:rPr>
          <w:rFonts w:ascii="微软雅黑" w:hAnsi="微软雅黑" w:eastAsia="微软雅黑"/>
          <w:color w:val="000000"/>
          <w:szCs w:val="21"/>
        </w:rPr>
      </w:pPr>
      <w:r>
        <w:rPr>
          <w:rFonts w:ascii="微软雅黑" w:hAnsi="微软雅黑" w:eastAsia="微软雅黑"/>
          <w:color w:val="000000"/>
          <w:szCs w:val="21"/>
        </w:rPr>
        <w:t xml:space="preserve">  4</w:t>
      </w:r>
      <w:r>
        <w:rPr>
          <w:rFonts w:hint="eastAsia" w:ascii="微软雅黑" w:hAnsi="微软雅黑" w:eastAsia="微软雅黑"/>
          <w:color w:val="000000"/>
          <w:szCs w:val="21"/>
        </w:rPr>
        <w:t>、工作压力下的性格变化</w:t>
      </w:r>
    </w:p>
    <w:p>
      <w:pPr>
        <w:rPr>
          <w:rFonts w:ascii="微软雅黑" w:hAnsi="微软雅黑" w:eastAsia="微软雅黑"/>
          <w:color w:val="000000"/>
          <w:szCs w:val="21"/>
        </w:rPr>
      </w:pPr>
      <w:r>
        <w:rPr>
          <w:rFonts w:ascii="微软雅黑" w:hAnsi="微软雅黑" w:eastAsia="微软雅黑"/>
          <w:color w:val="000000"/>
          <w:szCs w:val="21"/>
        </w:rPr>
        <w:t xml:space="preserve">  5</w:t>
      </w:r>
      <w:r>
        <w:rPr>
          <w:rFonts w:hint="eastAsia" w:ascii="微软雅黑" w:hAnsi="微软雅黑" w:eastAsia="微软雅黑"/>
          <w:color w:val="000000"/>
          <w:szCs w:val="21"/>
        </w:rPr>
        <w:t>、自我认识</w:t>
      </w:r>
      <w:r>
        <w:rPr>
          <w:rFonts w:ascii="微软雅黑" w:hAnsi="微软雅黑" w:eastAsia="微软雅黑"/>
          <w:color w:val="000000"/>
          <w:szCs w:val="21"/>
        </w:rPr>
        <w:t xml:space="preserve"> </w:t>
      </w:r>
      <w:r>
        <w:rPr>
          <w:rFonts w:hint="eastAsia" w:ascii="微软雅黑" w:hAnsi="微软雅黑" w:eastAsia="微软雅黑"/>
          <w:color w:val="000000"/>
          <w:szCs w:val="21"/>
        </w:rPr>
        <w:t>自我调试</w:t>
      </w:r>
      <w:r>
        <w:rPr>
          <w:rFonts w:ascii="微软雅黑" w:hAnsi="微软雅黑" w:eastAsia="微软雅黑"/>
          <w:color w:val="000000"/>
          <w:szCs w:val="21"/>
        </w:rPr>
        <w:t xml:space="preserve"> </w:t>
      </w:r>
      <w:r>
        <w:rPr>
          <w:rFonts w:hint="eastAsia" w:ascii="微软雅黑" w:hAnsi="微软雅黑" w:eastAsia="微软雅黑"/>
          <w:color w:val="000000"/>
          <w:szCs w:val="21"/>
        </w:rPr>
        <w:t>自我成长</w:t>
      </w:r>
    </w:p>
    <w:p>
      <w:pPr>
        <w:rPr>
          <w:rFonts w:ascii="微软雅黑" w:hAnsi="微软雅黑" w:eastAsia="微软雅黑"/>
          <w:color w:val="000000"/>
          <w:szCs w:val="21"/>
        </w:rPr>
      </w:pPr>
      <w:r>
        <w:rPr>
          <w:rFonts w:ascii="微软雅黑" w:hAnsi="微软雅黑" w:eastAsia="微软雅黑"/>
          <w:color w:val="000000"/>
          <w:szCs w:val="21"/>
        </w:rPr>
        <w:t xml:space="preserve">  6 </w:t>
      </w:r>
      <w:r>
        <w:rPr>
          <w:rFonts w:hint="eastAsia" w:ascii="微软雅黑" w:hAnsi="微软雅黑" w:eastAsia="微软雅黑"/>
          <w:color w:val="000000"/>
          <w:szCs w:val="21"/>
        </w:rPr>
        <w:t>九型性格描述</w:t>
      </w:r>
    </w:p>
    <w:p>
      <w:pPr>
        <w:rPr>
          <w:rFonts w:ascii="微软雅黑" w:hAnsi="微软雅黑" w:eastAsia="微软雅黑"/>
          <w:color w:val="000000"/>
          <w:szCs w:val="21"/>
        </w:rPr>
      </w:pPr>
      <w:r>
        <w:rPr>
          <w:rFonts w:ascii="微软雅黑" w:hAnsi="微软雅黑" w:eastAsia="微软雅黑"/>
          <w:color w:val="000000"/>
          <w:szCs w:val="21"/>
        </w:rPr>
        <w:t xml:space="preserve">    1)  </w:t>
      </w:r>
      <w:r>
        <w:rPr>
          <w:rFonts w:hint="eastAsia" w:ascii="微软雅黑" w:hAnsi="微软雅黑" w:eastAsia="微软雅黑"/>
          <w:color w:val="000000"/>
          <w:szCs w:val="21"/>
        </w:rPr>
        <w:t>标准型</w:t>
      </w:r>
      <w:r>
        <w:rPr>
          <w:rFonts w:ascii="微软雅黑" w:hAnsi="微软雅黑" w:eastAsia="微软雅黑"/>
          <w:color w:val="000000"/>
          <w:szCs w:val="21"/>
        </w:rPr>
        <w:t xml:space="preserve"> </w:t>
      </w:r>
    </w:p>
    <w:p>
      <w:pPr>
        <w:rPr>
          <w:rFonts w:ascii="微软雅黑" w:hAnsi="微软雅黑" w:eastAsia="微软雅黑"/>
          <w:color w:val="000000"/>
          <w:szCs w:val="21"/>
        </w:rPr>
      </w:pPr>
      <w:r>
        <w:rPr>
          <w:rFonts w:ascii="微软雅黑" w:hAnsi="微软雅黑" w:eastAsia="微软雅黑"/>
          <w:color w:val="000000"/>
          <w:szCs w:val="21"/>
        </w:rPr>
        <w:t xml:space="preserve">    2)  </w:t>
      </w:r>
      <w:r>
        <w:rPr>
          <w:rFonts w:hint="eastAsia" w:ascii="微软雅黑" w:hAnsi="微软雅黑" w:eastAsia="微软雅黑"/>
          <w:color w:val="000000"/>
          <w:szCs w:val="21"/>
        </w:rPr>
        <w:t>助人型</w:t>
      </w:r>
      <w:r>
        <w:rPr>
          <w:rFonts w:ascii="微软雅黑" w:hAnsi="微软雅黑" w:eastAsia="微软雅黑"/>
          <w:color w:val="000000"/>
          <w:szCs w:val="21"/>
        </w:rPr>
        <w:t xml:space="preserve"> </w:t>
      </w:r>
    </w:p>
    <w:p>
      <w:pPr>
        <w:rPr>
          <w:rFonts w:ascii="微软雅黑" w:hAnsi="微软雅黑" w:eastAsia="微软雅黑"/>
          <w:color w:val="000000"/>
          <w:szCs w:val="21"/>
        </w:rPr>
      </w:pPr>
      <w:r>
        <w:rPr>
          <w:rFonts w:ascii="微软雅黑" w:hAnsi="微软雅黑" w:eastAsia="微软雅黑"/>
          <w:color w:val="000000"/>
          <w:szCs w:val="21"/>
        </w:rPr>
        <w:t xml:space="preserve">    3)  </w:t>
      </w:r>
      <w:r>
        <w:rPr>
          <w:rFonts w:hint="eastAsia" w:ascii="微软雅黑" w:hAnsi="微软雅黑" w:eastAsia="微软雅黑"/>
          <w:color w:val="000000"/>
          <w:szCs w:val="21"/>
        </w:rPr>
        <w:t>成果型</w:t>
      </w:r>
    </w:p>
    <w:p>
      <w:pPr>
        <w:rPr>
          <w:rFonts w:ascii="微软雅黑" w:hAnsi="微软雅黑" w:eastAsia="微软雅黑"/>
          <w:color w:val="000000"/>
          <w:szCs w:val="21"/>
        </w:rPr>
      </w:pPr>
      <w:r>
        <w:rPr>
          <w:rFonts w:ascii="微软雅黑" w:hAnsi="微软雅黑" w:eastAsia="微软雅黑"/>
          <w:color w:val="000000"/>
          <w:szCs w:val="21"/>
        </w:rPr>
        <w:t xml:space="preserve">    4)  </w:t>
      </w:r>
      <w:r>
        <w:rPr>
          <w:rFonts w:hint="eastAsia" w:ascii="微软雅黑" w:hAnsi="微软雅黑" w:eastAsia="微软雅黑"/>
          <w:color w:val="000000"/>
          <w:szCs w:val="21"/>
        </w:rPr>
        <w:t>创意型</w:t>
      </w:r>
    </w:p>
    <w:p>
      <w:pPr>
        <w:rPr>
          <w:rFonts w:ascii="微软雅黑" w:hAnsi="微软雅黑" w:eastAsia="微软雅黑"/>
          <w:color w:val="000000"/>
          <w:szCs w:val="21"/>
        </w:rPr>
      </w:pPr>
      <w:r>
        <w:rPr>
          <w:rFonts w:ascii="微软雅黑" w:hAnsi="微软雅黑" w:eastAsia="微软雅黑"/>
          <w:color w:val="000000"/>
          <w:szCs w:val="21"/>
        </w:rPr>
        <w:t xml:space="preserve">    5)  </w:t>
      </w:r>
      <w:r>
        <w:rPr>
          <w:rFonts w:hint="eastAsia" w:ascii="微软雅黑" w:hAnsi="微软雅黑" w:eastAsia="微软雅黑"/>
          <w:color w:val="000000"/>
          <w:szCs w:val="21"/>
        </w:rPr>
        <w:t>知识型</w:t>
      </w:r>
      <w:r>
        <w:rPr>
          <w:rFonts w:ascii="微软雅黑" w:hAnsi="微软雅黑" w:eastAsia="微软雅黑"/>
          <w:color w:val="000000"/>
          <w:szCs w:val="21"/>
        </w:rPr>
        <w:t xml:space="preserve"> </w:t>
      </w:r>
    </w:p>
    <w:p>
      <w:pPr>
        <w:rPr>
          <w:rFonts w:ascii="微软雅黑" w:hAnsi="微软雅黑" w:eastAsia="微软雅黑"/>
          <w:color w:val="000000"/>
          <w:szCs w:val="21"/>
        </w:rPr>
      </w:pPr>
      <w:r>
        <w:rPr>
          <w:rFonts w:ascii="微软雅黑" w:hAnsi="微软雅黑" w:eastAsia="微软雅黑"/>
          <w:color w:val="000000"/>
          <w:szCs w:val="21"/>
        </w:rPr>
        <w:t xml:space="preserve">    6)  </w:t>
      </w:r>
      <w:r>
        <w:rPr>
          <w:rFonts w:hint="eastAsia" w:ascii="微软雅黑" w:hAnsi="微软雅黑" w:eastAsia="微软雅黑"/>
          <w:color w:val="000000"/>
          <w:szCs w:val="21"/>
        </w:rPr>
        <w:t>预警型</w:t>
      </w:r>
      <w:r>
        <w:rPr>
          <w:rFonts w:ascii="微软雅黑" w:hAnsi="微软雅黑" w:eastAsia="微软雅黑"/>
          <w:color w:val="000000"/>
          <w:szCs w:val="21"/>
        </w:rPr>
        <w:t xml:space="preserve">  </w:t>
      </w:r>
    </w:p>
    <w:p>
      <w:pPr>
        <w:rPr>
          <w:rFonts w:ascii="微软雅黑" w:hAnsi="微软雅黑" w:eastAsia="微软雅黑"/>
          <w:color w:val="000000"/>
          <w:szCs w:val="21"/>
        </w:rPr>
      </w:pPr>
      <w:r>
        <w:rPr>
          <w:rFonts w:ascii="微软雅黑" w:hAnsi="微软雅黑" w:eastAsia="微软雅黑"/>
          <w:color w:val="000000"/>
          <w:szCs w:val="21"/>
        </w:rPr>
        <w:t xml:space="preserve">    7)  </w:t>
      </w:r>
      <w:r>
        <w:rPr>
          <w:rFonts w:hint="eastAsia" w:ascii="微软雅黑" w:hAnsi="微软雅黑" w:eastAsia="微软雅黑"/>
          <w:color w:val="000000"/>
          <w:szCs w:val="21"/>
        </w:rPr>
        <w:t>活跃型</w:t>
      </w:r>
      <w:r>
        <w:rPr>
          <w:rFonts w:ascii="微软雅黑" w:hAnsi="微软雅黑" w:eastAsia="微软雅黑"/>
          <w:color w:val="000000"/>
          <w:szCs w:val="21"/>
        </w:rPr>
        <w:t xml:space="preserve"> </w:t>
      </w:r>
    </w:p>
    <w:p>
      <w:pPr>
        <w:rPr>
          <w:rFonts w:ascii="微软雅黑" w:hAnsi="微软雅黑" w:eastAsia="微软雅黑"/>
          <w:color w:val="000000"/>
          <w:szCs w:val="21"/>
        </w:rPr>
      </w:pPr>
      <w:r>
        <w:rPr>
          <w:rFonts w:ascii="微软雅黑" w:hAnsi="微软雅黑" w:eastAsia="微软雅黑"/>
          <w:color w:val="000000"/>
          <w:szCs w:val="21"/>
        </w:rPr>
        <w:t xml:space="preserve">    8)  </w:t>
      </w:r>
      <w:r>
        <w:rPr>
          <w:rFonts w:hint="eastAsia" w:ascii="微软雅黑" w:hAnsi="微软雅黑" w:eastAsia="微软雅黑"/>
          <w:color w:val="000000"/>
          <w:szCs w:val="21"/>
        </w:rPr>
        <w:t>控制型</w:t>
      </w:r>
      <w:r>
        <w:rPr>
          <w:rFonts w:ascii="微软雅黑" w:hAnsi="微软雅黑" w:eastAsia="微软雅黑"/>
          <w:color w:val="000000"/>
          <w:szCs w:val="21"/>
        </w:rPr>
        <w:t xml:space="preserve">   </w:t>
      </w:r>
    </w:p>
    <w:p>
      <w:pPr>
        <w:rPr>
          <w:rFonts w:ascii="微软雅黑" w:hAnsi="微软雅黑" w:eastAsia="微软雅黑"/>
          <w:color w:val="000000"/>
          <w:szCs w:val="21"/>
        </w:rPr>
      </w:pPr>
      <w:r>
        <w:rPr>
          <w:rFonts w:ascii="微软雅黑" w:hAnsi="微软雅黑" w:eastAsia="微软雅黑"/>
          <w:color w:val="000000"/>
          <w:szCs w:val="21"/>
        </w:rPr>
        <w:t xml:space="preserve">    9)  </w:t>
      </w:r>
      <w:r>
        <w:rPr>
          <w:rFonts w:hint="eastAsia" w:ascii="微软雅黑" w:hAnsi="微软雅黑" w:eastAsia="微软雅黑"/>
          <w:color w:val="000000"/>
          <w:szCs w:val="21"/>
        </w:rPr>
        <w:t>和谐型</w:t>
      </w:r>
    </w:p>
    <w:p>
      <w:pPr>
        <w:rPr>
          <w:rFonts w:ascii="微软雅黑" w:hAnsi="微软雅黑" w:eastAsia="微软雅黑"/>
          <w:color w:val="000000"/>
          <w:szCs w:val="21"/>
        </w:rPr>
      </w:pPr>
      <w:r>
        <w:rPr>
          <w:rFonts w:ascii="微软雅黑" w:hAnsi="微软雅黑" w:eastAsia="微软雅黑"/>
          <w:color w:val="000000"/>
          <w:szCs w:val="21"/>
        </w:rPr>
        <w:t xml:space="preserve">  7</w:t>
      </w:r>
      <w:r>
        <w:rPr>
          <w:rFonts w:hint="eastAsia" w:ascii="微软雅黑" w:hAnsi="微软雅黑" w:eastAsia="微软雅黑"/>
          <w:color w:val="000000"/>
          <w:szCs w:val="21"/>
        </w:rPr>
        <w:t>、</w:t>
      </w:r>
      <w:r>
        <w:rPr>
          <w:rFonts w:ascii="微软雅黑" w:hAnsi="微软雅黑" w:eastAsia="微软雅黑"/>
          <w:color w:val="000000"/>
          <w:szCs w:val="21"/>
        </w:rPr>
        <w:t xml:space="preserve"> </w:t>
      </w:r>
      <w:r>
        <w:rPr>
          <w:rFonts w:hint="eastAsia" w:ascii="微软雅黑" w:hAnsi="微软雅黑" w:eastAsia="微软雅黑"/>
          <w:color w:val="000000"/>
          <w:szCs w:val="21"/>
        </w:rPr>
        <w:t>九型性格的心理分析：</w:t>
      </w:r>
    </w:p>
    <w:p>
      <w:pPr>
        <w:rPr>
          <w:rFonts w:ascii="微软雅黑" w:hAnsi="微软雅黑" w:eastAsia="微软雅黑"/>
          <w:color w:val="000000"/>
          <w:szCs w:val="21"/>
        </w:rPr>
      </w:pPr>
      <w:r>
        <w:rPr>
          <w:rFonts w:ascii="微软雅黑" w:hAnsi="微软雅黑" w:eastAsia="微软雅黑"/>
          <w:color w:val="000000"/>
          <w:szCs w:val="21"/>
        </w:rPr>
        <w:t xml:space="preserve">    1)  </w:t>
      </w:r>
      <w:r>
        <w:rPr>
          <w:rFonts w:hint="eastAsia" w:ascii="微软雅黑" w:hAnsi="微软雅黑" w:eastAsia="微软雅黑"/>
          <w:color w:val="000000"/>
          <w:szCs w:val="21"/>
        </w:rPr>
        <w:t>每种性格的主要价值取向</w:t>
      </w:r>
    </w:p>
    <w:p>
      <w:pPr>
        <w:rPr>
          <w:rFonts w:ascii="微软雅黑" w:hAnsi="微软雅黑" w:eastAsia="微软雅黑"/>
          <w:color w:val="000000"/>
          <w:szCs w:val="21"/>
        </w:rPr>
      </w:pPr>
      <w:r>
        <w:rPr>
          <w:rFonts w:ascii="微软雅黑" w:hAnsi="微软雅黑" w:eastAsia="微软雅黑"/>
          <w:color w:val="000000"/>
          <w:szCs w:val="21"/>
        </w:rPr>
        <w:t xml:space="preserve">    2)  </w:t>
      </w:r>
      <w:r>
        <w:rPr>
          <w:rFonts w:hint="eastAsia" w:ascii="微软雅黑" w:hAnsi="微软雅黑" w:eastAsia="微软雅黑"/>
          <w:color w:val="000000"/>
          <w:szCs w:val="21"/>
        </w:rPr>
        <w:t>每种性格的主要心理舒适区</w:t>
      </w:r>
    </w:p>
    <w:p>
      <w:pPr>
        <w:rPr>
          <w:rFonts w:ascii="微软雅黑" w:hAnsi="微软雅黑" w:eastAsia="微软雅黑"/>
          <w:color w:val="000000"/>
          <w:szCs w:val="21"/>
        </w:rPr>
      </w:pPr>
      <w:r>
        <w:rPr>
          <w:rFonts w:ascii="微软雅黑" w:hAnsi="微软雅黑" w:eastAsia="微软雅黑"/>
          <w:color w:val="000000"/>
          <w:szCs w:val="21"/>
        </w:rPr>
        <w:t xml:space="preserve">    3)  </w:t>
      </w:r>
      <w:r>
        <w:rPr>
          <w:rFonts w:hint="eastAsia" w:ascii="微软雅黑" w:hAnsi="微软雅黑" w:eastAsia="微软雅黑"/>
          <w:color w:val="000000"/>
          <w:szCs w:val="21"/>
        </w:rPr>
        <w:t>每种性格的主要心理压力区</w:t>
      </w:r>
    </w:p>
    <w:p>
      <w:pPr>
        <w:rPr>
          <w:rFonts w:ascii="微软雅黑" w:hAnsi="微软雅黑" w:eastAsia="微软雅黑"/>
          <w:color w:val="000000"/>
          <w:szCs w:val="21"/>
        </w:rPr>
      </w:pPr>
      <w:r>
        <w:rPr>
          <w:rFonts w:ascii="微软雅黑" w:hAnsi="微软雅黑" w:eastAsia="微软雅黑"/>
          <w:color w:val="000000"/>
          <w:szCs w:val="21"/>
        </w:rPr>
        <w:t xml:space="preserve">    4)  </w:t>
      </w:r>
      <w:r>
        <w:rPr>
          <w:rFonts w:hint="eastAsia" w:ascii="微软雅黑" w:hAnsi="微软雅黑" w:eastAsia="微软雅黑"/>
          <w:color w:val="000000"/>
          <w:szCs w:val="21"/>
        </w:rPr>
        <w:t>每种性格的主要自我保护方法</w:t>
      </w:r>
    </w:p>
    <w:p>
      <w:pPr>
        <w:rPr>
          <w:rFonts w:ascii="微软雅黑" w:hAnsi="微软雅黑" w:eastAsia="微软雅黑"/>
          <w:color w:val="000000"/>
          <w:szCs w:val="21"/>
        </w:rPr>
      </w:pPr>
      <w:r>
        <w:rPr>
          <w:rFonts w:ascii="微软雅黑" w:hAnsi="微软雅黑" w:eastAsia="微软雅黑"/>
          <w:color w:val="000000"/>
          <w:szCs w:val="21"/>
        </w:rPr>
        <w:t xml:space="preserve">  8</w:t>
      </w:r>
      <w:r>
        <w:rPr>
          <w:rFonts w:hint="eastAsia" w:ascii="微软雅黑" w:hAnsi="微软雅黑" w:eastAsia="微软雅黑"/>
          <w:color w:val="000000"/>
          <w:szCs w:val="21"/>
        </w:rPr>
        <w:t>、</w:t>
      </w:r>
      <w:r>
        <w:rPr>
          <w:rFonts w:ascii="微软雅黑" w:hAnsi="微软雅黑" w:eastAsia="微软雅黑"/>
          <w:color w:val="000000"/>
          <w:szCs w:val="21"/>
        </w:rPr>
        <w:t xml:space="preserve"> </w:t>
      </w:r>
      <w:r>
        <w:rPr>
          <w:rFonts w:hint="eastAsia" w:ascii="微软雅黑" w:hAnsi="微软雅黑" w:eastAsia="微软雅黑"/>
          <w:color w:val="000000"/>
          <w:szCs w:val="21"/>
        </w:rPr>
        <w:t>每种性格管理者的管理优势和偏好</w:t>
      </w:r>
    </w:p>
    <w:p>
      <w:pPr>
        <w:rPr>
          <w:rFonts w:ascii="微软雅黑" w:hAnsi="微软雅黑" w:eastAsia="微软雅黑"/>
          <w:color w:val="000000"/>
          <w:szCs w:val="21"/>
        </w:rPr>
      </w:pPr>
      <w:r>
        <w:rPr>
          <w:rFonts w:ascii="微软雅黑" w:hAnsi="微软雅黑" w:eastAsia="微软雅黑"/>
          <w:color w:val="000000"/>
          <w:szCs w:val="21"/>
        </w:rPr>
        <w:t xml:space="preserve">    1)  </w:t>
      </w:r>
      <w:r>
        <w:rPr>
          <w:rFonts w:hint="eastAsia" w:ascii="微软雅黑" w:hAnsi="微软雅黑" w:eastAsia="微软雅黑"/>
          <w:color w:val="000000"/>
          <w:szCs w:val="21"/>
        </w:rPr>
        <w:t>管理风格中的心理因素</w:t>
      </w:r>
    </w:p>
    <w:p>
      <w:pPr>
        <w:rPr>
          <w:rFonts w:ascii="微软雅黑" w:hAnsi="微软雅黑" w:eastAsia="微软雅黑"/>
          <w:color w:val="000000"/>
          <w:szCs w:val="21"/>
        </w:rPr>
      </w:pPr>
      <w:r>
        <w:rPr>
          <w:rFonts w:ascii="微软雅黑" w:hAnsi="微软雅黑" w:eastAsia="微软雅黑"/>
          <w:color w:val="000000"/>
          <w:szCs w:val="21"/>
        </w:rPr>
        <w:t xml:space="preserve">    2)  </w:t>
      </w:r>
      <w:r>
        <w:rPr>
          <w:rFonts w:hint="eastAsia" w:ascii="微软雅黑" w:hAnsi="微软雅黑" w:eastAsia="微软雅黑"/>
          <w:color w:val="000000"/>
          <w:szCs w:val="21"/>
        </w:rPr>
        <w:t>管理者的激励偏好</w:t>
      </w:r>
    </w:p>
    <w:p>
      <w:pPr>
        <w:rPr>
          <w:rFonts w:ascii="微软雅黑" w:hAnsi="微软雅黑" w:eastAsia="微软雅黑"/>
          <w:color w:val="000000"/>
          <w:szCs w:val="21"/>
        </w:rPr>
      </w:pPr>
      <w:r>
        <w:rPr>
          <w:rFonts w:ascii="微软雅黑" w:hAnsi="微软雅黑" w:eastAsia="微软雅黑"/>
          <w:color w:val="000000"/>
          <w:szCs w:val="21"/>
        </w:rPr>
        <w:t xml:space="preserve">    3)  </w:t>
      </w:r>
      <w:r>
        <w:rPr>
          <w:rFonts w:hint="eastAsia" w:ascii="微软雅黑" w:hAnsi="微软雅黑" w:eastAsia="微软雅黑"/>
          <w:color w:val="000000"/>
          <w:szCs w:val="21"/>
        </w:rPr>
        <w:t>管理者的用人偏好</w:t>
      </w:r>
    </w:p>
    <w:p>
      <w:pPr>
        <w:ind w:firstLine="420"/>
        <w:rPr>
          <w:rFonts w:ascii="微软雅黑" w:hAnsi="微软雅黑" w:eastAsia="微软雅黑"/>
          <w:color w:val="000000"/>
          <w:szCs w:val="21"/>
        </w:rPr>
      </w:pPr>
      <w:r>
        <w:rPr>
          <w:rFonts w:ascii="微软雅黑" w:hAnsi="微软雅黑" w:eastAsia="微软雅黑"/>
          <w:color w:val="000000"/>
          <w:szCs w:val="21"/>
        </w:rPr>
        <w:t xml:space="preserve">4)  </w:t>
      </w:r>
      <w:r>
        <w:rPr>
          <w:rFonts w:hint="eastAsia" w:ascii="微软雅黑" w:hAnsi="微软雅黑" w:eastAsia="微软雅黑"/>
          <w:color w:val="000000"/>
          <w:szCs w:val="21"/>
        </w:rPr>
        <w:t>偏好对团队的影响</w:t>
      </w:r>
    </w:p>
    <w:p>
      <w:pPr>
        <w:rPr>
          <w:rFonts w:ascii="微软雅黑" w:hAnsi="微软雅黑" w:eastAsia="微软雅黑"/>
          <w:b/>
          <w:szCs w:val="21"/>
        </w:rPr>
      </w:pPr>
      <w:r>
        <w:rPr>
          <w:rFonts w:hint="eastAsia" w:ascii="微软雅黑" w:hAnsi="微软雅黑" w:eastAsia="微软雅黑"/>
          <w:b/>
          <w:szCs w:val="21"/>
        </w:rPr>
        <w:t>第三部分</w:t>
      </w:r>
      <w:r>
        <w:rPr>
          <w:rFonts w:ascii="微软雅黑" w:hAnsi="微软雅黑" w:eastAsia="微软雅黑"/>
          <w:b/>
          <w:szCs w:val="21"/>
        </w:rPr>
        <w:t xml:space="preserve">  </w:t>
      </w:r>
      <w:r>
        <w:rPr>
          <w:rFonts w:hint="eastAsia" w:ascii="微软雅黑" w:hAnsi="微软雅黑" w:eastAsia="微软雅黑"/>
          <w:b/>
          <w:szCs w:val="21"/>
        </w:rPr>
        <w:t>识人篇：有效的识别是管理心理学应用的基础</w:t>
      </w:r>
    </w:p>
    <w:p>
      <w:pPr>
        <w:rPr>
          <w:rFonts w:ascii="微软雅黑" w:hAnsi="微软雅黑" w:eastAsia="微软雅黑"/>
          <w:color w:val="000000"/>
          <w:szCs w:val="21"/>
        </w:rPr>
      </w:pPr>
      <w:r>
        <w:rPr>
          <w:rFonts w:ascii="微软雅黑" w:hAnsi="微软雅黑" w:eastAsia="微软雅黑"/>
          <w:color w:val="000000"/>
          <w:szCs w:val="21"/>
        </w:rPr>
        <w:t xml:space="preserve">  1</w:t>
      </w:r>
      <w:r>
        <w:rPr>
          <w:rFonts w:hint="eastAsia" w:ascii="微软雅黑" w:hAnsi="微软雅黑" w:eastAsia="微软雅黑"/>
          <w:color w:val="000000"/>
          <w:szCs w:val="21"/>
        </w:rPr>
        <w:t>、通过外部特征识别：眼神</w:t>
      </w:r>
      <w:r>
        <w:rPr>
          <w:rFonts w:ascii="微软雅黑" w:hAnsi="微软雅黑" w:eastAsia="微软雅黑"/>
          <w:color w:val="000000"/>
          <w:szCs w:val="21"/>
        </w:rPr>
        <w:t xml:space="preserve"> </w:t>
      </w:r>
      <w:r>
        <w:rPr>
          <w:rFonts w:hint="eastAsia" w:ascii="微软雅黑" w:hAnsi="微软雅黑" w:eastAsia="微软雅黑"/>
          <w:color w:val="000000"/>
          <w:szCs w:val="21"/>
        </w:rPr>
        <w:t>面容</w:t>
      </w:r>
      <w:r>
        <w:rPr>
          <w:rFonts w:ascii="微软雅黑" w:hAnsi="微软雅黑" w:eastAsia="微软雅黑"/>
          <w:color w:val="000000"/>
          <w:szCs w:val="21"/>
        </w:rPr>
        <w:t xml:space="preserve"> </w:t>
      </w:r>
      <w:r>
        <w:rPr>
          <w:rFonts w:hint="eastAsia" w:ascii="微软雅黑" w:hAnsi="微软雅黑" w:eastAsia="微软雅黑"/>
          <w:color w:val="000000"/>
          <w:szCs w:val="21"/>
        </w:rPr>
        <w:t>手势</w:t>
      </w:r>
      <w:r>
        <w:rPr>
          <w:rFonts w:ascii="微软雅黑" w:hAnsi="微软雅黑" w:eastAsia="微软雅黑"/>
          <w:color w:val="000000"/>
          <w:szCs w:val="21"/>
        </w:rPr>
        <w:t xml:space="preserve"> </w:t>
      </w:r>
      <w:r>
        <w:rPr>
          <w:rFonts w:hint="eastAsia" w:ascii="微软雅黑" w:hAnsi="微软雅黑" w:eastAsia="微软雅黑"/>
          <w:color w:val="000000"/>
          <w:szCs w:val="21"/>
        </w:rPr>
        <w:t>神态</w:t>
      </w:r>
    </w:p>
    <w:p>
      <w:pPr>
        <w:rPr>
          <w:rFonts w:ascii="微软雅黑" w:hAnsi="微软雅黑" w:eastAsia="微软雅黑"/>
          <w:color w:val="000000"/>
          <w:szCs w:val="21"/>
        </w:rPr>
      </w:pPr>
      <w:r>
        <w:rPr>
          <w:rFonts w:ascii="微软雅黑" w:hAnsi="微软雅黑" w:eastAsia="微软雅黑"/>
          <w:color w:val="000000"/>
          <w:szCs w:val="21"/>
        </w:rPr>
        <w:t xml:space="preserve">  2</w:t>
      </w:r>
      <w:r>
        <w:rPr>
          <w:rFonts w:hint="eastAsia" w:ascii="微软雅黑" w:hAnsi="微软雅黑" w:eastAsia="微软雅黑"/>
          <w:color w:val="000000"/>
          <w:szCs w:val="21"/>
        </w:rPr>
        <w:t>、通过语言模式识别：常用辞</w:t>
      </w:r>
      <w:r>
        <w:rPr>
          <w:rFonts w:ascii="微软雅黑" w:hAnsi="微软雅黑" w:eastAsia="微软雅黑"/>
          <w:color w:val="000000"/>
          <w:szCs w:val="21"/>
        </w:rPr>
        <w:t xml:space="preserve"> </w:t>
      </w:r>
      <w:r>
        <w:rPr>
          <w:rFonts w:hint="eastAsia" w:ascii="微软雅黑" w:hAnsi="微软雅黑" w:eastAsia="微软雅黑"/>
          <w:color w:val="000000"/>
          <w:szCs w:val="21"/>
        </w:rPr>
        <w:t>语气</w:t>
      </w:r>
      <w:r>
        <w:rPr>
          <w:rFonts w:ascii="微软雅黑" w:hAnsi="微软雅黑" w:eastAsia="微软雅黑"/>
          <w:color w:val="000000"/>
          <w:szCs w:val="21"/>
        </w:rPr>
        <w:t xml:space="preserve"> </w:t>
      </w:r>
      <w:r>
        <w:rPr>
          <w:rFonts w:hint="eastAsia" w:ascii="微软雅黑" w:hAnsi="微软雅黑" w:eastAsia="微软雅黑"/>
          <w:color w:val="000000"/>
          <w:szCs w:val="21"/>
        </w:rPr>
        <w:t>语句长短</w:t>
      </w:r>
    </w:p>
    <w:p>
      <w:pPr>
        <w:rPr>
          <w:rFonts w:ascii="微软雅黑" w:hAnsi="微软雅黑" w:eastAsia="微软雅黑"/>
          <w:color w:val="000000"/>
          <w:szCs w:val="21"/>
        </w:rPr>
      </w:pPr>
      <w:r>
        <w:rPr>
          <w:rFonts w:ascii="微软雅黑" w:hAnsi="微软雅黑" w:eastAsia="微软雅黑"/>
          <w:color w:val="000000"/>
          <w:szCs w:val="21"/>
        </w:rPr>
        <w:t xml:space="preserve">  3</w:t>
      </w:r>
      <w:r>
        <w:rPr>
          <w:rFonts w:hint="eastAsia" w:ascii="微软雅黑" w:hAnsi="微软雅黑" w:eastAsia="微软雅黑"/>
          <w:color w:val="000000"/>
          <w:szCs w:val="21"/>
        </w:rPr>
        <w:t>、通过管理中的典型矛盾识别</w:t>
      </w:r>
    </w:p>
    <w:p>
      <w:pPr>
        <w:rPr>
          <w:rFonts w:ascii="微软雅黑" w:hAnsi="微软雅黑" w:eastAsia="微软雅黑"/>
          <w:b/>
          <w:szCs w:val="21"/>
        </w:rPr>
      </w:pPr>
      <w:r>
        <w:rPr>
          <w:rFonts w:hint="eastAsia" w:ascii="微软雅黑" w:hAnsi="微软雅黑" w:eastAsia="微软雅黑"/>
          <w:b/>
          <w:szCs w:val="21"/>
        </w:rPr>
        <w:t>第四部分</w:t>
      </w:r>
      <w:r>
        <w:rPr>
          <w:rFonts w:ascii="微软雅黑" w:hAnsi="微软雅黑" w:eastAsia="微软雅黑"/>
          <w:b/>
          <w:szCs w:val="21"/>
        </w:rPr>
        <w:t xml:space="preserve">  </w:t>
      </w:r>
      <w:r>
        <w:rPr>
          <w:rFonts w:hint="eastAsia" w:ascii="微软雅黑" w:hAnsi="微软雅黑" w:eastAsia="微软雅黑"/>
          <w:b/>
          <w:szCs w:val="21"/>
        </w:rPr>
        <w:t>善任篇：扬长避短</w:t>
      </w:r>
    </w:p>
    <w:p>
      <w:pPr>
        <w:rPr>
          <w:rFonts w:ascii="微软雅黑" w:hAnsi="微软雅黑" w:eastAsia="微软雅黑"/>
          <w:color w:val="000000"/>
          <w:szCs w:val="21"/>
        </w:rPr>
      </w:pPr>
      <w:r>
        <w:rPr>
          <w:rFonts w:ascii="微软雅黑" w:hAnsi="微软雅黑" w:eastAsia="微软雅黑"/>
          <w:color w:val="000000"/>
          <w:szCs w:val="21"/>
        </w:rPr>
        <w:t xml:space="preserve">  1</w:t>
      </w:r>
      <w:r>
        <w:rPr>
          <w:rFonts w:hint="eastAsia" w:ascii="微软雅黑" w:hAnsi="微软雅黑" w:eastAsia="微软雅黑"/>
          <w:color w:val="000000"/>
          <w:szCs w:val="21"/>
        </w:rPr>
        <w:t>、九种人才的的优势</w:t>
      </w:r>
    </w:p>
    <w:p>
      <w:pPr>
        <w:rPr>
          <w:rFonts w:ascii="微软雅黑" w:hAnsi="微软雅黑" w:eastAsia="微软雅黑"/>
          <w:color w:val="000000"/>
          <w:szCs w:val="21"/>
        </w:rPr>
      </w:pPr>
      <w:r>
        <w:rPr>
          <w:rFonts w:ascii="微软雅黑" w:hAnsi="微软雅黑" w:eastAsia="微软雅黑"/>
          <w:color w:val="000000"/>
          <w:szCs w:val="21"/>
        </w:rPr>
        <w:t xml:space="preserve">    1) </w:t>
      </w:r>
      <w:r>
        <w:rPr>
          <w:rFonts w:hint="eastAsia" w:ascii="微软雅黑" w:hAnsi="微软雅黑" w:eastAsia="微软雅黑"/>
          <w:color w:val="000000"/>
          <w:szCs w:val="21"/>
        </w:rPr>
        <w:t>营销队伍、管理队伍、研发队伍</w:t>
      </w:r>
    </w:p>
    <w:p>
      <w:pPr>
        <w:rPr>
          <w:rFonts w:ascii="微软雅黑" w:hAnsi="微软雅黑" w:eastAsia="微软雅黑"/>
          <w:color w:val="000000"/>
          <w:szCs w:val="21"/>
        </w:rPr>
      </w:pPr>
      <w:r>
        <w:rPr>
          <w:rFonts w:ascii="微软雅黑" w:hAnsi="微软雅黑" w:eastAsia="微软雅黑"/>
          <w:color w:val="000000"/>
          <w:szCs w:val="21"/>
        </w:rPr>
        <w:t xml:space="preserve">    2) </w:t>
      </w:r>
      <w:r>
        <w:rPr>
          <w:rFonts w:hint="eastAsia" w:ascii="微软雅黑" w:hAnsi="微软雅黑" w:eastAsia="微软雅黑"/>
          <w:color w:val="000000"/>
          <w:szCs w:val="21"/>
        </w:rPr>
        <w:t>在每个团队中每种性格的最佳岗位</w:t>
      </w:r>
    </w:p>
    <w:p>
      <w:pPr>
        <w:rPr>
          <w:rFonts w:ascii="微软雅黑" w:hAnsi="微软雅黑" w:eastAsia="微软雅黑"/>
          <w:color w:val="000000"/>
          <w:szCs w:val="21"/>
        </w:rPr>
      </w:pPr>
      <w:r>
        <w:rPr>
          <w:rFonts w:ascii="微软雅黑" w:hAnsi="微软雅黑" w:eastAsia="微软雅黑"/>
          <w:color w:val="000000"/>
          <w:szCs w:val="21"/>
        </w:rPr>
        <w:t xml:space="preserve">    3) </w:t>
      </w:r>
      <w:r>
        <w:rPr>
          <w:rFonts w:hint="eastAsia" w:ascii="微软雅黑" w:hAnsi="微软雅黑" w:eastAsia="微软雅黑"/>
          <w:color w:val="000000"/>
          <w:szCs w:val="21"/>
        </w:rPr>
        <w:t>在每个团队中每种性格的发挥强项的方法</w:t>
      </w:r>
    </w:p>
    <w:p>
      <w:pPr>
        <w:rPr>
          <w:rFonts w:ascii="微软雅黑" w:hAnsi="微软雅黑" w:eastAsia="微软雅黑"/>
          <w:color w:val="000000"/>
          <w:szCs w:val="21"/>
        </w:rPr>
      </w:pPr>
      <w:r>
        <w:rPr>
          <w:rFonts w:ascii="微软雅黑" w:hAnsi="微软雅黑" w:eastAsia="微软雅黑"/>
          <w:color w:val="000000"/>
          <w:szCs w:val="21"/>
        </w:rPr>
        <w:t xml:space="preserve">  2</w:t>
      </w:r>
      <w:r>
        <w:rPr>
          <w:rFonts w:hint="eastAsia" w:ascii="微软雅黑" w:hAnsi="微软雅黑" w:eastAsia="微软雅黑"/>
          <w:color w:val="000000"/>
          <w:szCs w:val="21"/>
        </w:rPr>
        <w:t>、案例练习：为团队搭配人员</w:t>
      </w:r>
    </w:p>
    <w:p>
      <w:pPr>
        <w:rPr>
          <w:rFonts w:ascii="微软雅黑" w:hAnsi="微软雅黑" w:eastAsia="微软雅黑"/>
          <w:color w:val="000000"/>
          <w:szCs w:val="21"/>
        </w:rPr>
      </w:pPr>
      <w:r>
        <w:rPr>
          <w:rFonts w:ascii="微软雅黑" w:hAnsi="微软雅黑" w:eastAsia="微软雅黑"/>
          <w:color w:val="000000"/>
          <w:szCs w:val="21"/>
        </w:rPr>
        <w:t xml:space="preserve">  3</w:t>
      </w:r>
      <w:r>
        <w:rPr>
          <w:rFonts w:hint="eastAsia" w:ascii="微软雅黑" w:hAnsi="微软雅黑" w:eastAsia="微软雅黑"/>
          <w:color w:val="000000"/>
          <w:szCs w:val="21"/>
        </w:rPr>
        <w:t>、避短：每种性格在执行力层面可能遇到的问题</w:t>
      </w:r>
    </w:p>
    <w:p>
      <w:pPr>
        <w:rPr>
          <w:rFonts w:ascii="微软雅黑" w:hAnsi="微软雅黑" w:eastAsia="微软雅黑"/>
          <w:color w:val="000000"/>
          <w:szCs w:val="21"/>
        </w:rPr>
      </w:pPr>
      <w:r>
        <w:rPr>
          <w:rFonts w:ascii="微软雅黑" w:hAnsi="微软雅黑" w:eastAsia="微软雅黑"/>
          <w:color w:val="000000"/>
          <w:szCs w:val="21"/>
        </w:rPr>
        <w:t xml:space="preserve">      </w:t>
      </w:r>
      <w:r>
        <w:rPr>
          <w:rFonts w:hint="eastAsia" w:ascii="微软雅黑" w:hAnsi="微软雅黑" w:eastAsia="微软雅黑"/>
          <w:color w:val="000000"/>
          <w:szCs w:val="21"/>
        </w:rPr>
        <w:t>如何帮助团队成员克服心理产生的制约</w:t>
      </w:r>
    </w:p>
    <w:p>
      <w:pPr>
        <w:rPr>
          <w:rFonts w:ascii="微软雅黑" w:hAnsi="微软雅黑" w:eastAsia="微软雅黑"/>
          <w:color w:val="000000"/>
          <w:szCs w:val="21"/>
        </w:rPr>
      </w:pPr>
    </w:p>
    <w:p>
      <w:pPr>
        <w:rPr>
          <w:rFonts w:ascii="微软雅黑" w:hAnsi="微软雅黑" w:eastAsia="微软雅黑"/>
          <w:b/>
          <w:szCs w:val="21"/>
        </w:rPr>
      </w:pPr>
      <w:r>
        <w:rPr>
          <w:rFonts w:hint="eastAsia" w:ascii="微软雅黑" w:hAnsi="微软雅黑" w:eastAsia="微软雅黑"/>
          <w:b/>
          <w:szCs w:val="21"/>
        </w:rPr>
        <w:t>第五部分</w:t>
      </w:r>
      <w:r>
        <w:rPr>
          <w:rFonts w:ascii="微软雅黑" w:hAnsi="微软雅黑" w:eastAsia="微软雅黑"/>
          <w:b/>
          <w:szCs w:val="21"/>
        </w:rPr>
        <w:t xml:space="preserve">  </w:t>
      </w:r>
      <w:r>
        <w:rPr>
          <w:rFonts w:hint="eastAsia" w:ascii="微软雅黑" w:hAnsi="微软雅黑" w:eastAsia="微软雅黑"/>
          <w:b/>
          <w:szCs w:val="21"/>
        </w:rPr>
        <w:t>有效激励</w:t>
      </w:r>
    </w:p>
    <w:p>
      <w:pPr>
        <w:rPr>
          <w:rFonts w:ascii="微软雅黑" w:hAnsi="微软雅黑" w:eastAsia="微软雅黑"/>
          <w:color w:val="000000"/>
          <w:szCs w:val="21"/>
        </w:rPr>
      </w:pPr>
      <w:r>
        <w:rPr>
          <w:rFonts w:ascii="微软雅黑" w:hAnsi="微软雅黑" w:eastAsia="微软雅黑"/>
          <w:color w:val="000000"/>
          <w:szCs w:val="21"/>
        </w:rPr>
        <w:t xml:space="preserve">  1</w:t>
      </w:r>
      <w:r>
        <w:rPr>
          <w:rFonts w:hint="eastAsia" w:ascii="微软雅黑" w:hAnsi="微软雅黑" w:eastAsia="微软雅黑"/>
          <w:color w:val="000000"/>
          <w:szCs w:val="21"/>
        </w:rPr>
        <w:t>、</w:t>
      </w:r>
      <w:r>
        <w:rPr>
          <w:rFonts w:ascii="微软雅黑" w:hAnsi="微软雅黑" w:eastAsia="微软雅黑"/>
          <w:color w:val="000000"/>
          <w:szCs w:val="21"/>
        </w:rPr>
        <w:t xml:space="preserve"> </w:t>
      </w:r>
      <w:r>
        <w:rPr>
          <w:rFonts w:hint="eastAsia" w:ascii="微软雅黑" w:hAnsi="微软雅黑" w:eastAsia="微软雅黑"/>
          <w:color w:val="000000"/>
          <w:szCs w:val="21"/>
        </w:rPr>
        <w:t>每种性格的激励特点，最容易被激励的点</w:t>
      </w:r>
    </w:p>
    <w:p>
      <w:pPr>
        <w:rPr>
          <w:rFonts w:ascii="微软雅黑" w:hAnsi="微软雅黑" w:eastAsia="微软雅黑"/>
          <w:color w:val="000000"/>
          <w:szCs w:val="21"/>
        </w:rPr>
      </w:pPr>
      <w:r>
        <w:rPr>
          <w:rFonts w:ascii="微软雅黑" w:hAnsi="微软雅黑" w:eastAsia="微软雅黑"/>
          <w:color w:val="000000"/>
          <w:szCs w:val="21"/>
        </w:rPr>
        <w:t xml:space="preserve">  2</w:t>
      </w:r>
      <w:r>
        <w:rPr>
          <w:rFonts w:hint="eastAsia" w:ascii="微软雅黑" w:hAnsi="微软雅黑" w:eastAsia="微软雅黑"/>
          <w:color w:val="000000"/>
          <w:szCs w:val="21"/>
        </w:rPr>
        <w:t>、日常的激励模式</w:t>
      </w:r>
    </w:p>
    <w:p>
      <w:pPr>
        <w:rPr>
          <w:rFonts w:ascii="微软雅黑" w:hAnsi="微软雅黑" w:eastAsia="微软雅黑"/>
          <w:color w:val="000000"/>
          <w:szCs w:val="21"/>
        </w:rPr>
      </w:pPr>
      <w:r>
        <w:rPr>
          <w:rFonts w:ascii="微软雅黑" w:hAnsi="微软雅黑" w:eastAsia="微软雅黑"/>
          <w:color w:val="000000"/>
          <w:szCs w:val="21"/>
        </w:rPr>
        <w:t xml:space="preserve">  3</w:t>
      </w:r>
      <w:r>
        <w:rPr>
          <w:rFonts w:hint="eastAsia" w:ascii="微软雅黑" w:hAnsi="微软雅黑" w:eastAsia="微软雅黑"/>
          <w:color w:val="000000"/>
          <w:szCs w:val="21"/>
        </w:rPr>
        <w:t>、重要关口的制约与突破方法</w:t>
      </w:r>
    </w:p>
    <w:p>
      <w:pPr>
        <w:rPr>
          <w:rFonts w:ascii="微软雅黑" w:hAnsi="微软雅黑" w:eastAsia="微软雅黑"/>
          <w:color w:val="000000"/>
          <w:szCs w:val="21"/>
        </w:rPr>
      </w:pPr>
      <w:r>
        <w:rPr>
          <w:rFonts w:ascii="微软雅黑" w:hAnsi="微软雅黑" w:eastAsia="微软雅黑"/>
          <w:color w:val="000000"/>
          <w:szCs w:val="21"/>
        </w:rPr>
        <w:t xml:space="preserve">  4</w:t>
      </w:r>
      <w:r>
        <w:rPr>
          <w:rFonts w:hint="eastAsia" w:ascii="微软雅黑" w:hAnsi="微软雅黑" w:eastAsia="微软雅黑"/>
          <w:color w:val="000000"/>
          <w:szCs w:val="21"/>
        </w:rPr>
        <w:t>、帮助人才渡过高原期的方法</w:t>
      </w:r>
    </w:p>
    <w:p>
      <w:pPr>
        <w:rPr>
          <w:rFonts w:ascii="微软雅黑" w:hAnsi="微软雅黑" w:eastAsia="微软雅黑"/>
          <w:b/>
          <w:szCs w:val="21"/>
        </w:rPr>
      </w:pPr>
      <w:r>
        <w:rPr>
          <w:rFonts w:hint="eastAsia" w:ascii="微软雅黑" w:hAnsi="微软雅黑" w:eastAsia="微软雅黑"/>
          <w:b/>
          <w:szCs w:val="21"/>
        </w:rPr>
        <w:t>第六部分</w:t>
      </w:r>
      <w:r>
        <w:rPr>
          <w:rFonts w:ascii="微软雅黑" w:hAnsi="微软雅黑" w:eastAsia="微软雅黑"/>
          <w:b/>
          <w:szCs w:val="21"/>
        </w:rPr>
        <w:t xml:space="preserve">  </w:t>
      </w:r>
      <w:r>
        <w:rPr>
          <w:rFonts w:hint="eastAsia" w:ascii="微软雅黑" w:hAnsi="微软雅黑" w:eastAsia="微软雅黑"/>
          <w:b/>
          <w:szCs w:val="21"/>
        </w:rPr>
        <w:t>性格与成长</w:t>
      </w:r>
    </w:p>
    <w:p>
      <w:pPr>
        <w:rPr>
          <w:rFonts w:ascii="微软雅黑" w:hAnsi="微软雅黑" w:eastAsia="微软雅黑"/>
          <w:color w:val="000000"/>
          <w:szCs w:val="21"/>
        </w:rPr>
      </w:pPr>
      <w:r>
        <w:rPr>
          <w:rFonts w:ascii="微软雅黑" w:hAnsi="微软雅黑" w:eastAsia="微软雅黑"/>
          <w:color w:val="000000"/>
          <w:szCs w:val="21"/>
        </w:rPr>
        <w:t xml:space="preserve">  1</w:t>
      </w:r>
      <w:r>
        <w:rPr>
          <w:rFonts w:hint="eastAsia" w:ascii="微软雅黑" w:hAnsi="微软雅黑" w:eastAsia="微软雅黑"/>
          <w:color w:val="000000"/>
          <w:szCs w:val="21"/>
        </w:rPr>
        <w:t>、性格与环境的互动</w:t>
      </w:r>
    </w:p>
    <w:p>
      <w:pPr>
        <w:rPr>
          <w:rFonts w:ascii="微软雅黑" w:hAnsi="微软雅黑" w:eastAsia="微软雅黑"/>
          <w:color w:val="000000"/>
          <w:szCs w:val="21"/>
        </w:rPr>
      </w:pPr>
      <w:r>
        <w:rPr>
          <w:rFonts w:ascii="微软雅黑" w:hAnsi="微软雅黑" w:eastAsia="微软雅黑"/>
          <w:color w:val="000000"/>
          <w:szCs w:val="21"/>
        </w:rPr>
        <w:t xml:space="preserve">  2</w:t>
      </w:r>
      <w:r>
        <w:rPr>
          <w:rFonts w:hint="eastAsia" w:ascii="微软雅黑" w:hAnsi="微软雅黑" w:eastAsia="微软雅黑"/>
          <w:color w:val="000000"/>
          <w:szCs w:val="21"/>
        </w:rPr>
        <w:t>、性格的进步路径</w:t>
      </w:r>
    </w:p>
    <w:p>
      <w:pPr>
        <w:rPr>
          <w:rFonts w:ascii="微软雅黑" w:hAnsi="微软雅黑" w:eastAsia="微软雅黑"/>
          <w:color w:val="000000"/>
          <w:szCs w:val="21"/>
        </w:rPr>
      </w:pPr>
      <w:r>
        <w:rPr>
          <w:rFonts w:ascii="微软雅黑" w:hAnsi="微软雅黑" w:eastAsia="微软雅黑"/>
          <w:color w:val="000000"/>
          <w:szCs w:val="21"/>
        </w:rPr>
        <w:t xml:space="preserve">  3</w:t>
      </w:r>
      <w:r>
        <w:rPr>
          <w:rFonts w:hint="eastAsia" w:ascii="微软雅黑" w:hAnsi="微软雅黑" w:eastAsia="微软雅黑"/>
          <w:color w:val="000000"/>
          <w:szCs w:val="21"/>
        </w:rPr>
        <w:t>、有效的进步手段和技巧</w:t>
      </w:r>
    </w:p>
    <w:p>
      <w:pPr>
        <w:rPr>
          <w:rFonts w:ascii="微软雅黑" w:hAnsi="微软雅黑" w:eastAsia="微软雅黑"/>
          <w:b/>
          <w:color w:val="FF0000"/>
          <w:szCs w:val="21"/>
        </w:rPr>
      </w:pPr>
      <w:r>
        <w:rPr>
          <w:rFonts w:hint="eastAsia" w:ascii="微软雅黑" w:hAnsi="微软雅黑" w:eastAsia="微软雅黑"/>
          <w:b/>
          <w:color w:val="FF0000"/>
          <w:szCs w:val="21"/>
        </w:rPr>
        <w:t>【讲师介绍】</w:t>
      </w:r>
      <w:r>
        <w:rPr>
          <w:rFonts w:ascii="微软雅黑" w:hAnsi="微软雅黑" w:eastAsia="微软雅黑"/>
          <w:b/>
          <w:color w:val="FF0000"/>
          <w:szCs w:val="21"/>
        </w:rPr>
        <w:t xml:space="preserve"> </w:t>
      </w:r>
      <w:r>
        <w:rPr>
          <w:rFonts w:hint="eastAsia" w:ascii="微软雅黑" w:hAnsi="微软雅黑" w:eastAsia="微软雅黑"/>
          <w:b/>
          <w:color w:val="FF0000"/>
          <w:szCs w:val="21"/>
        </w:rPr>
        <w:t>罗树忠教练</w:t>
      </w:r>
    </w:p>
    <w:p>
      <w:pPr>
        <w:rPr>
          <w:rFonts w:ascii="微软雅黑" w:hAnsi="微软雅黑" w:eastAsia="微软雅黑"/>
          <w:color w:val="000000"/>
          <w:szCs w:val="21"/>
        </w:rPr>
      </w:pPr>
      <w:r>
        <w:rPr>
          <w:rFonts w:hint="eastAsia" w:ascii="微软雅黑" w:hAnsi="微软雅黑" w:eastAsia="微软雅黑"/>
          <w:color w:val="000000"/>
          <w:szCs w:val="21"/>
        </w:rPr>
        <w:t>近五年来活跃在企业教练界的优秀企业家教练，取得了卓越的教练成果。</w:t>
      </w:r>
    </w:p>
    <w:p>
      <w:pPr>
        <w:rPr>
          <w:rFonts w:ascii="微软雅黑" w:hAnsi="微软雅黑" w:eastAsia="微软雅黑"/>
          <w:color w:val="000000"/>
          <w:szCs w:val="21"/>
        </w:rPr>
      </w:pPr>
      <w:r>
        <w:rPr>
          <w:rFonts w:ascii="微软雅黑" w:hAnsi="微软雅黑" w:eastAsia="微软雅黑"/>
          <w:color w:val="000000"/>
          <w:szCs w:val="21"/>
        </w:rPr>
        <w:t xml:space="preserve">   </w:t>
      </w:r>
      <w:r>
        <w:rPr>
          <w:rFonts w:hint="eastAsia" w:ascii="微软雅黑" w:hAnsi="微软雅黑" w:eastAsia="微软雅黑"/>
          <w:color w:val="000000"/>
          <w:szCs w:val="21"/>
        </w:rPr>
        <w:t>国内资深企业教练，清华大学、中山大学等总裁班客座教授。近年教练客户有：中国移动、金地地产、汇海科技等近百家，特别是辅导了数十家中小企业（销售规模从几千万到</w:t>
      </w:r>
      <w:r>
        <w:rPr>
          <w:rFonts w:ascii="微软雅黑" w:hAnsi="微软雅黑" w:eastAsia="微软雅黑"/>
          <w:color w:val="000000"/>
          <w:szCs w:val="21"/>
        </w:rPr>
        <w:t>3</w:t>
      </w:r>
      <w:r>
        <w:rPr>
          <w:rFonts w:hint="eastAsia" w:ascii="微软雅黑" w:hAnsi="微软雅黑" w:eastAsia="微软雅黑"/>
          <w:color w:val="000000"/>
          <w:szCs w:val="21"/>
        </w:rPr>
        <w:t>亿）总经理，使他们从单一能力提升到综合经营能力，实现了能力突破与企业高速发展的有效匹配。</w:t>
      </w:r>
    </w:p>
    <w:p>
      <w:pPr>
        <w:rPr>
          <w:rFonts w:ascii="微软雅黑" w:hAnsi="微软雅黑" w:eastAsia="微软雅黑"/>
          <w:color w:val="000000"/>
          <w:szCs w:val="21"/>
        </w:rPr>
      </w:pPr>
      <w:r>
        <w:rPr>
          <w:rFonts w:ascii="微软雅黑" w:hAnsi="微软雅黑" w:eastAsia="微软雅黑"/>
          <w:color w:val="000000"/>
          <w:szCs w:val="21"/>
        </w:rPr>
        <w:t xml:space="preserve">   </w:t>
      </w:r>
      <w:r>
        <w:rPr>
          <w:rFonts w:hint="eastAsia" w:ascii="微软雅黑" w:hAnsi="微软雅黑" w:eastAsia="微软雅黑"/>
          <w:color w:val="000000"/>
          <w:szCs w:val="21"/>
        </w:rPr>
        <w:t>专业的能力：罗树忠教练具备战略前瞻能力、产业宏观价值链视野和深度价值挖掘能力，这些能力使他能帮助企业家从战略高度、产业角度为企业寻找价值最大化路径。</w:t>
      </w:r>
    </w:p>
    <w:p>
      <w:pPr>
        <w:rPr>
          <w:rFonts w:ascii="微软雅黑" w:hAnsi="微软雅黑" w:eastAsia="微软雅黑"/>
          <w:color w:val="000000"/>
          <w:szCs w:val="21"/>
        </w:rPr>
      </w:pPr>
      <w:r>
        <w:rPr>
          <w:rFonts w:ascii="微软雅黑" w:hAnsi="微软雅黑" w:eastAsia="微软雅黑"/>
          <w:color w:val="000000"/>
          <w:szCs w:val="21"/>
        </w:rPr>
        <w:t xml:space="preserve">   </w:t>
      </w:r>
      <w:r>
        <w:rPr>
          <w:rFonts w:hint="eastAsia" w:ascii="微软雅黑" w:hAnsi="微软雅黑" w:eastAsia="微软雅黑"/>
          <w:color w:val="000000"/>
          <w:szCs w:val="21"/>
        </w:rPr>
        <w:t>罗树忠教练具备深厚的中国传统文化功底和心理学功底，使其能在具有中国文化氛围的环境中协助企业家推进组织建设和管理。</w:t>
      </w:r>
    </w:p>
    <w:p>
      <w:pPr>
        <w:rPr>
          <w:rFonts w:ascii="微软雅黑" w:hAnsi="微软雅黑" w:eastAsia="微软雅黑"/>
          <w:color w:val="000000"/>
          <w:szCs w:val="21"/>
        </w:rPr>
      </w:pPr>
      <w:r>
        <w:rPr>
          <w:rFonts w:ascii="微软雅黑" w:hAnsi="微软雅黑" w:eastAsia="微软雅黑"/>
          <w:color w:val="000000"/>
          <w:szCs w:val="21"/>
        </w:rPr>
        <w:t xml:space="preserve">   </w:t>
      </w:r>
      <w:r>
        <w:rPr>
          <w:rFonts w:hint="eastAsia" w:ascii="微软雅黑" w:hAnsi="微软雅黑" w:eastAsia="微软雅黑"/>
          <w:color w:val="000000"/>
          <w:szCs w:val="21"/>
        </w:rPr>
        <w:t>罗树忠教练是国际著名教练机构</w:t>
      </w:r>
      <w:r>
        <w:rPr>
          <w:rFonts w:ascii="微软雅黑" w:hAnsi="微软雅黑" w:eastAsia="微软雅黑"/>
          <w:color w:val="000000"/>
          <w:szCs w:val="21"/>
        </w:rPr>
        <w:t>ICAC</w:t>
      </w:r>
      <w:r>
        <w:rPr>
          <w:rFonts w:hint="eastAsia" w:ascii="微软雅黑" w:hAnsi="微软雅黑" w:eastAsia="微软雅黑"/>
          <w:color w:val="000000"/>
          <w:szCs w:val="21"/>
        </w:rPr>
        <w:t>的专业注册教练，是九型人格注册导师，专业训练保证了教练的技巧和操守</w:t>
      </w:r>
      <w:r>
        <w:rPr>
          <w:rFonts w:ascii="微软雅黑" w:hAnsi="微软雅黑" w:eastAsia="微软雅黑"/>
          <w:color w:val="000000"/>
          <w:szCs w:val="21"/>
        </w:rPr>
        <w:t>.</w:t>
      </w:r>
    </w:p>
    <w:tbl>
      <w:tblPr>
        <w:tblStyle w:val="6"/>
        <w:tblpPr w:leftFromText="180" w:rightFromText="180" w:vertAnchor="page" w:horzAnchor="margin" w:tblpXSpec="center" w:tblpY="3001"/>
        <w:tblW w:w="1039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758"/>
        <w:gridCol w:w="732"/>
        <w:gridCol w:w="853"/>
        <w:gridCol w:w="526"/>
        <w:gridCol w:w="421"/>
        <w:gridCol w:w="360"/>
        <w:gridCol w:w="900"/>
        <w:gridCol w:w="540"/>
        <w:gridCol w:w="900"/>
        <w:gridCol w:w="180"/>
        <w:gridCol w:w="1620"/>
        <w:gridCol w:w="720"/>
        <w:gridCol w:w="188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41" w:hRule="atLeast"/>
        </w:trPr>
        <w:tc>
          <w:tcPr>
            <w:tcW w:w="758" w:type="dxa"/>
            <w:vAlign w:val="center"/>
          </w:tcPr>
          <w:p>
            <w:pPr>
              <w:rPr>
                <w:rFonts w:ascii="幼圆" w:eastAsia="幼圆"/>
                <w:color w:val="000000"/>
              </w:rPr>
            </w:pPr>
            <w:r>
              <w:rPr>
                <w:rFonts w:hint="eastAsia" w:ascii="幼圆" w:eastAsia="幼圆"/>
                <w:color w:val="000000"/>
              </w:rPr>
              <w:t>企业名称</w:t>
            </w:r>
          </w:p>
        </w:tc>
        <w:tc>
          <w:tcPr>
            <w:tcW w:w="5412" w:type="dxa"/>
            <w:gridSpan w:val="9"/>
            <w:vAlign w:val="center"/>
          </w:tcPr>
          <w:p>
            <w:pPr>
              <w:rPr>
                <w:rFonts w:ascii="幼圆" w:eastAsia="幼圆"/>
                <w:color w:val="000000"/>
              </w:rPr>
            </w:pPr>
          </w:p>
        </w:tc>
        <w:tc>
          <w:tcPr>
            <w:tcW w:w="1620" w:type="dxa"/>
            <w:vAlign w:val="center"/>
          </w:tcPr>
          <w:p>
            <w:pPr>
              <w:rPr>
                <w:rFonts w:ascii="幼圆" w:eastAsia="幼圆"/>
                <w:color w:val="000000"/>
              </w:rPr>
            </w:pPr>
            <w:r>
              <w:rPr>
                <w:rFonts w:hint="eastAsia" w:ascii="幼圆" w:eastAsia="幼圆"/>
                <w:color w:val="000000"/>
              </w:rPr>
              <w:t>网址及品牌</w:t>
            </w:r>
          </w:p>
        </w:tc>
        <w:tc>
          <w:tcPr>
            <w:tcW w:w="2608" w:type="dxa"/>
            <w:gridSpan w:val="2"/>
            <w:vAlign w:val="center"/>
          </w:tcPr>
          <w:p>
            <w:pPr>
              <w:rPr>
                <w:rFonts w:ascii="幼圆" w:eastAsia="幼圆"/>
                <w:color w:val="000000"/>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55" w:hRule="atLeast"/>
        </w:trPr>
        <w:tc>
          <w:tcPr>
            <w:tcW w:w="758" w:type="dxa"/>
            <w:vMerge w:val="restart"/>
            <w:vAlign w:val="center"/>
          </w:tcPr>
          <w:p>
            <w:pPr>
              <w:rPr>
                <w:rFonts w:ascii="幼圆" w:eastAsia="幼圆"/>
                <w:color w:val="000000"/>
              </w:rPr>
            </w:pPr>
            <w:r>
              <w:rPr>
                <w:rFonts w:hint="eastAsia" w:ascii="幼圆" w:eastAsia="幼圆"/>
                <w:color w:val="000000"/>
              </w:rPr>
              <w:t>联系人</w:t>
            </w:r>
          </w:p>
          <w:p>
            <w:pPr>
              <w:rPr>
                <w:rFonts w:ascii="幼圆" w:eastAsia="幼圆"/>
                <w:color w:val="000000"/>
              </w:rPr>
            </w:pPr>
            <w:r>
              <w:rPr>
                <w:rFonts w:hint="eastAsia" w:ascii="幼圆" w:eastAsia="幼圆"/>
                <w:color w:val="000000"/>
              </w:rPr>
              <w:t>信息</w:t>
            </w:r>
          </w:p>
        </w:tc>
        <w:tc>
          <w:tcPr>
            <w:tcW w:w="732" w:type="dxa"/>
            <w:vAlign w:val="center"/>
          </w:tcPr>
          <w:p>
            <w:pPr>
              <w:rPr>
                <w:rFonts w:ascii="幼圆" w:eastAsia="幼圆"/>
                <w:color w:val="000000"/>
              </w:rPr>
            </w:pPr>
            <w:r>
              <w:rPr>
                <w:rFonts w:hint="eastAsia" w:ascii="幼圆" w:eastAsia="幼圆"/>
                <w:color w:val="000000"/>
              </w:rPr>
              <w:t>姓名</w:t>
            </w:r>
          </w:p>
        </w:tc>
        <w:tc>
          <w:tcPr>
            <w:tcW w:w="1379" w:type="dxa"/>
            <w:gridSpan w:val="2"/>
            <w:vAlign w:val="center"/>
          </w:tcPr>
          <w:p>
            <w:pPr>
              <w:rPr>
                <w:rFonts w:ascii="幼圆" w:eastAsia="幼圆"/>
                <w:color w:val="000000"/>
              </w:rPr>
            </w:pPr>
          </w:p>
        </w:tc>
        <w:tc>
          <w:tcPr>
            <w:tcW w:w="781" w:type="dxa"/>
            <w:gridSpan w:val="2"/>
            <w:vAlign w:val="center"/>
          </w:tcPr>
          <w:p>
            <w:pPr>
              <w:rPr>
                <w:rFonts w:ascii="幼圆" w:eastAsia="幼圆"/>
                <w:color w:val="000000"/>
              </w:rPr>
            </w:pPr>
            <w:r>
              <w:rPr>
                <w:rFonts w:hint="eastAsia" w:ascii="幼圆" w:eastAsia="幼圆"/>
                <w:color w:val="000000"/>
              </w:rPr>
              <w:t>职位</w:t>
            </w:r>
          </w:p>
        </w:tc>
        <w:tc>
          <w:tcPr>
            <w:tcW w:w="1440" w:type="dxa"/>
            <w:gridSpan w:val="2"/>
            <w:vAlign w:val="center"/>
          </w:tcPr>
          <w:p>
            <w:pPr>
              <w:rPr>
                <w:rFonts w:ascii="幼圆" w:eastAsia="幼圆"/>
                <w:color w:val="000000"/>
              </w:rPr>
            </w:pPr>
          </w:p>
        </w:tc>
        <w:tc>
          <w:tcPr>
            <w:tcW w:w="1080" w:type="dxa"/>
            <w:gridSpan w:val="2"/>
            <w:vAlign w:val="center"/>
          </w:tcPr>
          <w:p>
            <w:pPr>
              <w:rPr>
                <w:rFonts w:ascii="幼圆" w:eastAsia="幼圆"/>
                <w:color w:val="000000"/>
              </w:rPr>
            </w:pPr>
            <w:r>
              <w:rPr>
                <w:rFonts w:hint="eastAsia" w:ascii="幼圆" w:eastAsia="幼圆"/>
                <w:color w:val="000000"/>
              </w:rPr>
              <w:t>电话</w:t>
            </w:r>
          </w:p>
        </w:tc>
        <w:tc>
          <w:tcPr>
            <w:tcW w:w="1620" w:type="dxa"/>
            <w:vAlign w:val="center"/>
          </w:tcPr>
          <w:p>
            <w:pPr>
              <w:rPr>
                <w:rFonts w:ascii="幼圆" w:eastAsia="幼圆"/>
                <w:color w:val="000000"/>
              </w:rPr>
            </w:pPr>
          </w:p>
        </w:tc>
        <w:tc>
          <w:tcPr>
            <w:tcW w:w="720" w:type="dxa"/>
            <w:vAlign w:val="center"/>
          </w:tcPr>
          <w:p>
            <w:pPr>
              <w:rPr>
                <w:rFonts w:ascii="幼圆" w:eastAsia="幼圆"/>
                <w:color w:val="000000"/>
              </w:rPr>
            </w:pPr>
            <w:r>
              <w:rPr>
                <w:rFonts w:hint="eastAsia" w:ascii="幼圆" w:eastAsia="幼圆"/>
                <w:color w:val="000000"/>
              </w:rPr>
              <w:t>传真</w:t>
            </w:r>
          </w:p>
        </w:tc>
        <w:tc>
          <w:tcPr>
            <w:tcW w:w="1888" w:type="dxa"/>
            <w:vAlign w:val="center"/>
          </w:tcPr>
          <w:p>
            <w:pPr>
              <w:rPr>
                <w:rFonts w:ascii="幼圆" w:eastAsia="幼圆"/>
                <w:color w:val="000000"/>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61" w:hRule="atLeast"/>
        </w:trPr>
        <w:tc>
          <w:tcPr>
            <w:tcW w:w="758" w:type="dxa"/>
            <w:vMerge w:val="continue"/>
            <w:vAlign w:val="center"/>
          </w:tcPr>
          <w:p>
            <w:pPr>
              <w:rPr>
                <w:rFonts w:ascii="幼圆" w:eastAsia="幼圆"/>
                <w:color w:val="000000"/>
              </w:rPr>
            </w:pPr>
          </w:p>
        </w:tc>
        <w:tc>
          <w:tcPr>
            <w:tcW w:w="732" w:type="dxa"/>
            <w:vAlign w:val="center"/>
          </w:tcPr>
          <w:p>
            <w:pPr>
              <w:rPr>
                <w:rFonts w:ascii="幼圆" w:eastAsia="幼圆"/>
                <w:color w:val="000000"/>
              </w:rPr>
            </w:pPr>
            <w:r>
              <w:rPr>
                <w:rFonts w:hint="eastAsia" w:ascii="幼圆" w:eastAsia="幼圆"/>
                <w:color w:val="000000"/>
              </w:rPr>
              <w:t>手机</w:t>
            </w:r>
          </w:p>
        </w:tc>
        <w:tc>
          <w:tcPr>
            <w:tcW w:w="3600" w:type="dxa"/>
            <w:gridSpan w:val="6"/>
            <w:vAlign w:val="center"/>
          </w:tcPr>
          <w:p>
            <w:pPr>
              <w:rPr>
                <w:rFonts w:ascii="幼圆" w:eastAsia="幼圆"/>
                <w:color w:val="000000"/>
              </w:rPr>
            </w:pPr>
          </w:p>
        </w:tc>
        <w:tc>
          <w:tcPr>
            <w:tcW w:w="5308" w:type="dxa"/>
            <w:gridSpan w:val="5"/>
            <w:vAlign w:val="center"/>
          </w:tcPr>
          <w:p>
            <w:pPr>
              <w:rPr>
                <w:rFonts w:ascii="幼圆" w:eastAsia="幼圆"/>
                <w:color w:val="000000"/>
              </w:rPr>
            </w:pPr>
            <w:r>
              <w:rPr>
                <w:rFonts w:ascii="幼圆" w:eastAsia="幼圆"/>
                <w:color w:val="000000"/>
              </w:rPr>
              <w:t>E-MAIL</w:t>
            </w:r>
            <w:r>
              <w:rPr>
                <w:rFonts w:hint="eastAsia" w:ascii="幼圆" w:eastAsia="幼圆"/>
                <w:color w:val="000000"/>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53" w:hRule="atLeast"/>
        </w:trPr>
        <w:tc>
          <w:tcPr>
            <w:tcW w:w="758" w:type="dxa"/>
            <w:vMerge w:val="restart"/>
            <w:vAlign w:val="center"/>
          </w:tcPr>
          <w:p>
            <w:pPr>
              <w:rPr>
                <w:rFonts w:ascii="幼圆" w:eastAsia="幼圆"/>
                <w:color w:val="000000"/>
              </w:rPr>
            </w:pPr>
            <w:r>
              <w:rPr>
                <w:rFonts w:hint="eastAsia" w:ascii="幼圆" w:eastAsia="幼圆"/>
                <w:color w:val="000000"/>
              </w:rPr>
              <w:t>学员名单</w:t>
            </w:r>
          </w:p>
        </w:tc>
        <w:tc>
          <w:tcPr>
            <w:tcW w:w="1585" w:type="dxa"/>
            <w:gridSpan w:val="2"/>
            <w:vAlign w:val="center"/>
          </w:tcPr>
          <w:p>
            <w:pPr>
              <w:rPr>
                <w:rFonts w:ascii="幼圆" w:eastAsia="幼圆"/>
                <w:color w:val="000000"/>
              </w:rPr>
            </w:pPr>
            <w:r>
              <w:rPr>
                <w:rFonts w:hint="eastAsia" w:ascii="幼圆" w:eastAsia="幼圆"/>
                <w:color w:val="000000"/>
              </w:rPr>
              <w:t>姓</w:t>
            </w:r>
            <w:r>
              <w:rPr>
                <w:rFonts w:ascii="幼圆" w:eastAsia="幼圆"/>
                <w:color w:val="000000"/>
              </w:rPr>
              <w:t xml:space="preserve"> </w:t>
            </w:r>
            <w:r>
              <w:rPr>
                <w:rFonts w:hint="eastAsia" w:ascii="幼圆" w:eastAsia="幼圆"/>
                <w:color w:val="000000"/>
              </w:rPr>
              <w:t>名</w:t>
            </w:r>
          </w:p>
        </w:tc>
        <w:tc>
          <w:tcPr>
            <w:tcW w:w="947" w:type="dxa"/>
            <w:gridSpan w:val="2"/>
            <w:vAlign w:val="center"/>
          </w:tcPr>
          <w:p>
            <w:pPr>
              <w:rPr>
                <w:rFonts w:ascii="幼圆" w:eastAsia="幼圆"/>
                <w:color w:val="000000"/>
              </w:rPr>
            </w:pPr>
            <w:r>
              <w:rPr>
                <w:rFonts w:hint="eastAsia" w:ascii="幼圆" w:eastAsia="幼圆"/>
                <w:color w:val="000000"/>
              </w:rPr>
              <w:t>性</w:t>
            </w:r>
            <w:r>
              <w:rPr>
                <w:rFonts w:ascii="幼圆" w:eastAsia="幼圆"/>
                <w:color w:val="000000"/>
              </w:rPr>
              <w:t xml:space="preserve"> </w:t>
            </w:r>
            <w:r>
              <w:rPr>
                <w:rFonts w:hint="eastAsia" w:ascii="幼圆" w:eastAsia="幼圆"/>
                <w:color w:val="000000"/>
              </w:rPr>
              <w:t>别</w:t>
            </w:r>
          </w:p>
        </w:tc>
        <w:tc>
          <w:tcPr>
            <w:tcW w:w="1260" w:type="dxa"/>
            <w:gridSpan w:val="2"/>
            <w:vAlign w:val="center"/>
          </w:tcPr>
          <w:p>
            <w:pPr>
              <w:rPr>
                <w:rFonts w:ascii="幼圆" w:eastAsia="幼圆"/>
                <w:color w:val="000000"/>
              </w:rPr>
            </w:pPr>
            <w:r>
              <w:rPr>
                <w:rFonts w:hint="eastAsia" w:ascii="幼圆" w:eastAsia="幼圆"/>
                <w:color w:val="000000"/>
              </w:rPr>
              <w:t>职</w:t>
            </w:r>
            <w:r>
              <w:rPr>
                <w:rFonts w:ascii="幼圆" w:eastAsia="幼圆"/>
                <w:color w:val="000000"/>
              </w:rPr>
              <w:t xml:space="preserve"> </w:t>
            </w:r>
            <w:r>
              <w:rPr>
                <w:rFonts w:hint="eastAsia" w:ascii="幼圆" w:eastAsia="幼圆"/>
                <w:color w:val="000000"/>
              </w:rPr>
              <w:t>务</w:t>
            </w:r>
          </w:p>
        </w:tc>
        <w:tc>
          <w:tcPr>
            <w:tcW w:w="1440" w:type="dxa"/>
            <w:gridSpan w:val="2"/>
            <w:vAlign w:val="center"/>
          </w:tcPr>
          <w:p>
            <w:pPr>
              <w:rPr>
                <w:rFonts w:ascii="幼圆" w:eastAsia="幼圆"/>
                <w:color w:val="000000"/>
              </w:rPr>
            </w:pPr>
            <w:r>
              <w:rPr>
                <w:rFonts w:hint="eastAsia" w:ascii="幼圆" w:eastAsia="幼圆"/>
                <w:color w:val="000000"/>
              </w:rPr>
              <w:t>电</w:t>
            </w:r>
            <w:r>
              <w:rPr>
                <w:rFonts w:ascii="幼圆" w:eastAsia="幼圆"/>
                <w:color w:val="000000"/>
              </w:rPr>
              <w:t xml:space="preserve"> </w:t>
            </w:r>
            <w:r>
              <w:rPr>
                <w:rFonts w:hint="eastAsia" w:ascii="幼圆" w:eastAsia="幼圆"/>
                <w:color w:val="000000"/>
              </w:rPr>
              <w:t>话</w:t>
            </w:r>
          </w:p>
        </w:tc>
        <w:tc>
          <w:tcPr>
            <w:tcW w:w="1800" w:type="dxa"/>
            <w:gridSpan w:val="2"/>
            <w:vAlign w:val="center"/>
          </w:tcPr>
          <w:p>
            <w:pPr>
              <w:rPr>
                <w:rFonts w:ascii="幼圆" w:eastAsia="幼圆"/>
                <w:color w:val="000000"/>
              </w:rPr>
            </w:pPr>
            <w:r>
              <w:rPr>
                <w:rFonts w:hint="eastAsia" w:ascii="幼圆" w:eastAsia="幼圆"/>
                <w:color w:val="000000"/>
              </w:rPr>
              <w:t>手</w:t>
            </w:r>
            <w:r>
              <w:rPr>
                <w:rFonts w:ascii="幼圆" w:eastAsia="幼圆"/>
                <w:color w:val="000000"/>
              </w:rPr>
              <w:t xml:space="preserve"> </w:t>
            </w:r>
            <w:r>
              <w:rPr>
                <w:rFonts w:hint="eastAsia" w:ascii="幼圆" w:eastAsia="幼圆"/>
                <w:color w:val="000000"/>
              </w:rPr>
              <w:t>机</w:t>
            </w:r>
          </w:p>
        </w:tc>
        <w:tc>
          <w:tcPr>
            <w:tcW w:w="2608" w:type="dxa"/>
            <w:gridSpan w:val="2"/>
            <w:vAlign w:val="center"/>
          </w:tcPr>
          <w:p>
            <w:pPr>
              <w:rPr>
                <w:rFonts w:ascii="幼圆" w:eastAsia="幼圆"/>
                <w:color w:val="000000"/>
              </w:rPr>
            </w:pPr>
            <w:r>
              <w:rPr>
                <w:rFonts w:hint="eastAsia" w:ascii="幼圆" w:eastAsia="幼圆"/>
                <w:color w:val="000000"/>
              </w:rPr>
              <w:t>邮</w:t>
            </w:r>
            <w:r>
              <w:rPr>
                <w:rFonts w:ascii="幼圆" w:eastAsia="幼圆"/>
                <w:color w:val="000000"/>
              </w:rPr>
              <w:t xml:space="preserve"> </w:t>
            </w:r>
            <w:r>
              <w:rPr>
                <w:rFonts w:hint="eastAsia" w:ascii="幼圆" w:eastAsia="幼圆"/>
                <w:color w:val="000000"/>
              </w:rPr>
              <w:t>箱</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58" w:hRule="atLeast"/>
        </w:trPr>
        <w:tc>
          <w:tcPr>
            <w:tcW w:w="758" w:type="dxa"/>
            <w:vMerge w:val="continue"/>
            <w:vAlign w:val="center"/>
          </w:tcPr>
          <w:p>
            <w:pPr>
              <w:rPr>
                <w:rFonts w:ascii="幼圆" w:eastAsia="幼圆"/>
                <w:color w:val="000000"/>
              </w:rPr>
            </w:pPr>
          </w:p>
        </w:tc>
        <w:tc>
          <w:tcPr>
            <w:tcW w:w="1585" w:type="dxa"/>
            <w:gridSpan w:val="2"/>
            <w:vAlign w:val="center"/>
          </w:tcPr>
          <w:p>
            <w:pPr>
              <w:rPr>
                <w:rFonts w:ascii="幼圆" w:eastAsia="幼圆"/>
                <w:color w:val="000000"/>
              </w:rPr>
            </w:pPr>
          </w:p>
        </w:tc>
        <w:tc>
          <w:tcPr>
            <w:tcW w:w="947" w:type="dxa"/>
            <w:gridSpan w:val="2"/>
            <w:vAlign w:val="center"/>
          </w:tcPr>
          <w:p>
            <w:pPr>
              <w:rPr>
                <w:rFonts w:ascii="幼圆" w:eastAsia="幼圆"/>
                <w:color w:val="000000"/>
              </w:rPr>
            </w:pPr>
          </w:p>
        </w:tc>
        <w:tc>
          <w:tcPr>
            <w:tcW w:w="1260" w:type="dxa"/>
            <w:gridSpan w:val="2"/>
            <w:vAlign w:val="center"/>
          </w:tcPr>
          <w:p>
            <w:pPr>
              <w:rPr>
                <w:rFonts w:ascii="幼圆" w:eastAsia="幼圆"/>
                <w:color w:val="000000"/>
              </w:rPr>
            </w:pPr>
          </w:p>
        </w:tc>
        <w:tc>
          <w:tcPr>
            <w:tcW w:w="1440" w:type="dxa"/>
            <w:gridSpan w:val="2"/>
            <w:vAlign w:val="center"/>
          </w:tcPr>
          <w:p>
            <w:pPr>
              <w:rPr>
                <w:rFonts w:ascii="幼圆" w:eastAsia="幼圆"/>
                <w:color w:val="000000"/>
              </w:rPr>
            </w:pPr>
          </w:p>
        </w:tc>
        <w:tc>
          <w:tcPr>
            <w:tcW w:w="1800" w:type="dxa"/>
            <w:gridSpan w:val="2"/>
            <w:vAlign w:val="center"/>
          </w:tcPr>
          <w:p>
            <w:pPr>
              <w:rPr>
                <w:rFonts w:ascii="幼圆" w:eastAsia="幼圆"/>
                <w:color w:val="000000"/>
              </w:rPr>
            </w:pPr>
          </w:p>
        </w:tc>
        <w:tc>
          <w:tcPr>
            <w:tcW w:w="2608" w:type="dxa"/>
            <w:gridSpan w:val="2"/>
            <w:vAlign w:val="center"/>
          </w:tcPr>
          <w:p>
            <w:pPr>
              <w:rPr>
                <w:rFonts w:ascii="幼圆" w:eastAsia="幼圆"/>
                <w:color w:val="000000"/>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64" w:hRule="atLeast"/>
        </w:trPr>
        <w:tc>
          <w:tcPr>
            <w:tcW w:w="758" w:type="dxa"/>
            <w:vMerge w:val="continue"/>
            <w:vAlign w:val="center"/>
          </w:tcPr>
          <w:p>
            <w:pPr>
              <w:rPr>
                <w:rFonts w:ascii="幼圆" w:eastAsia="幼圆"/>
                <w:color w:val="000000"/>
              </w:rPr>
            </w:pPr>
          </w:p>
        </w:tc>
        <w:tc>
          <w:tcPr>
            <w:tcW w:w="1585" w:type="dxa"/>
            <w:gridSpan w:val="2"/>
            <w:vAlign w:val="center"/>
          </w:tcPr>
          <w:p>
            <w:pPr>
              <w:rPr>
                <w:rFonts w:ascii="幼圆" w:eastAsia="幼圆"/>
                <w:color w:val="000000"/>
              </w:rPr>
            </w:pPr>
          </w:p>
        </w:tc>
        <w:tc>
          <w:tcPr>
            <w:tcW w:w="947" w:type="dxa"/>
            <w:gridSpan w:val="2"/>
            <w:vAlign w:val="center"/>
          </w:tcPr>
          <w:p>
            <w:pPr>
              <w:rPr>
                <w:rFonts w:ascii="幼圆" w:eastAsia="幼圆"/>
                <w:color w:val="000000"/>
              </w:rPr>
            </w:pPr>
          </w:p>
        </w:tc>
        <w:tc>
          <w:tcPr>
            <w:tcW w:w="1260" w:type="dxa"/>
            <w:gridSpan w:val="2"/>
            <w:vAlign w:val="center"/>
          </w:tcPr>
          <w:p>
            <w:pPr>
              <w:rPr>
                <w:rFonts w:ascii="幼圆" w:eastAsia="幼圆"/>
                <w:color w:val="000000"/>
              </w:rPr>
            </w:pPr>
          </w:p>
        </w:tc>
        <w:tc>
          <w:tcPr>
            <w:tcW w:w="1440" w:type="dxa"/>
            <w:gridSpan w:val="2"/>
            <w:vAlign w:val="center"/>
          </w:tcPr>
          <w:p>
            <w:pPr>
              <w:rPr>
                <w:rFonts w:ascii="幼圆" w:eastAsia="幼圆"/>
                <w:color w:val="000000"/>
              </w:rPr>
            </w:pPr>
          </w:p>
        </w:tc>
        <w:tc>
          <w:tcPr>
            <w:tcW w:w="1800" w:type="dxa"/>
            <w:gridSpan w:val="2"/>
            <w:vAlign w:val="center"/>
          </w:tcPr>
          <w:p>
            <w:pPr>
              <w:rPr>
                <w:rFonts w:ascii="幼圆" w:eastAsia="幼圆"/>
                <w:color w:val="000000"/>
              </w:rPr>
            </w:pPr>
          </w:p>
        </w:tc>
        <w:tc>
          <w:tcPr>
            <w:tcW w:w="2608" w:type="dxa"/>
            <w:gridSpan w:val="2"/>
            <w:vAlign w:val="center"/>
          </w:tcPr>
          <w:p>
            <w:pPr>
              <w:rPr>
                <w:rFonts w:ascii="幼圆" w:eastAsia="幼圆"/>
                <w:color w:val="000000"/>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43" w:hRule="atLeast"/>
        </w:trPr>
        <w:tc>
          <w:tcPr>
            <w:tcW w:w="758" w:type="dxa"/>
            <w:vMerge w:val="continue"/>
            <w:vAlign w:val="center"/>
          </w:tcPr>
          <w:p>
            <w:pPr>
              <w:rPr>
                <w:rFonts w:ascii="幼圆" w:eastAsia="幼圆"/>
                <w:color w:val="000000"/>
              </w:rPr>
            </w:pPr>
          </w:p>
        </w:tc>
        <w:tc>
          <w:tcPr>
            <w:tcW w:w="1585" w:type="dxa"/>
            <w:gridSpan w:val="2"/>
            <w:vAlign w:val="center"/>
          </w:tcPr>
          <w:p>
            <w:pPr>
              <w:rPr>
                <w:rFonts w:ascii="幼圆" w:eastAsia="幼圆"/>
                <w:color w:val="000000"/>
              </w:rPr>
            </w:pPr>
          </w:p>
        </w:tc>
        <w:tc>
          <w:tcPr>
            <w:tcW w:w="947" w:type="dxa"/>
            <w:gridSpan w:val="2"/>
            <w:vAlign w:val="center"/>
          </w:tcPr>
          <w:p>
            <w:pPr>
              <w:rPr>
                <w:rFonts w:ascii="幼圆" w:eastAsia="幼圆"/>
                <w:color w:val="000000"/>
              </w:rPr>
            </w:pPr>
          </w:p>
        </w:tc>
        <w:tc>
          <w:tcPr>
            <w:tcW w:w="1260" w:type="dxa"/>
            <w:gridSpan w:val="2"/>
            <w:vAlign w:val="center"/>
          </w:tcPr>
          <w:p>
            <w:pPr>
              <w:rPr>
                <w:rFonts w:ascii="幼圆" w:eastAsia="幼圆"/>
                <w:color w:val="000000"/>
              </w:rPr>
            </w:pPr>
          </w:p>
        </w:tc>
        <w:tc>
          <w:tcPr>
            <w:tcW w:w="1440" w:type="dxa"/>
            <w:gridSpan w:val="2"/>
            <w:vAlign w:val="center"/>
          </w:tcPr>
          <w:p>
            <w:pPr>
              <w:rPr>
                <w:rFonts w:ascii="幼圆" w:eastAsia="幼圆"/>
                <w:color w:val="000000"/>
              </w:rPr>
            </w:pPr>
          </w:p>
        </w:tc>
        <w:tc>
          <w:tcPr>
            <w:tcW w:w="1800" w:type="dxa"/>
            <w:gridSpan w:val="2"/>
            <w:vAlign w:val="center"/>
          </w:tcPr>
          <w:p>
            <w:pPr>
              <w:rPr>
                <w:rFonts w:ascii="幼圆" w:eastAsia="幼圆"/>
                <w:color w:val="000000"/>
              </w:rPr>
            </w:pPr>
          </w:p>
        </w:tc>
        <w:tc>
          <w:tcPr>
            <w:tcW w:w="2608" w:type="dxa"/>
            <w:gridSpan w:val="2"/>
            <w:vAlign w:val="center"/>
          </w:tcPr>
          <w:p>
            <w:pPr>
              <w:rPr>
                <w:rFonts w:ascii="幼圆" w:eastAsia="幼圆"/>
                <w:color w:val="000000"/>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63" w:hRule="atLeast"/>
        </w:trPr>
        <w:tc>
          <w:tcPr>
            <w:tcW w:w="758" w:type="dxa"/>
            <w:vMerge w:val="continue"/>
            <w:vAlign w:val="center"/>
          </w:tcPr>
          <w:p>
            <w:pPr>
              <w:rPr>
                <w:rFonts w:ascii="幼圆" w:eastAsia="幼圆"/>
                <w:color w:val="000000"/>
              </w:rPr>
            </w:pPr>
          </w:p>
        </w:tc>
        <w:tc>
          <w:tcPr>
            <w:tcW w:w="1585" w:type="dxa"/>
            <w:gridSpan w:val="2"/>
            <w:vAlign w:val="center"/>
          </w:tcPr>
          <w:p>
            <w:pPr>
              <w:rPr>
                <w:rFonts w:ascii="幼圆" w:eastAsia="幼圆"/>
                <w:color w:val="000000"/>
              </w:rPr>
            </w:pPr>
          </w:p>
        </w:tc>
        <w:tc>
          <w:tcPr>
            <w:tcW w:w="947" w:type="dxa"/>
            <w:gridSpan w:val="2"/>
            <w:vAlign w:val="center"/>
          </w:tcPr>
          <w:p>
            <w:pPr>
              <w:rPr>
                <w:rFonts w:ascii="幼圆" w:eastAsia="幼圆"/>
                <w:color w:val="000000"/>
              </w:rPr>
            </w:pPr>
          </w:p>
        </w:tc>
        <w:tc>
          <w:tcPr>
            <w:tcW w:w="1260" w:type="dxa"/>
            <w:gridSpan w:val="2"/>
            <w:vAlign w:val="center"/>
          </w:tcPr>
          <w:p>
            <w:pPr>
              <w:rPr>
                <w:rFonts w:ascii="幼圆" w:eastAsia="幼圆"/>
                <w:color w:val="000000"/>
              </w:rPr>
            </w:pPr>
          </w:p>
        </w:tc>
        <w:tc>
          <w:tcPr>
            <w:tcW w:w="1440" w:type="dxa"/>
            <w:gridSpan w:val="2"/>
            <w:vAlign w:val="center"/>
          </w:tcPr>
          <w:p>
            <w:pPr>
              <w:rPr>
                <w:rFonts w:ascii="幼圆" w:eastAsia="幼圆"/>
                <w:color w:val="000000"/>
              </w:rPr>
            </w:pPr>
          </w:p>
        </w:tc>
        <w:tc>
          <w:tcPr>
            <w:tcW w:w="1800" w:type="dxa"/>
            <w:gridSpan w:val="2"/>
            <w:vAlign w:val="center"/>
          </w:tcPr>
          <w:p>
            <w:pPr>
              <w:rPr>
                <w:rFonts w:ascii="幼圆" w:eastAsia="幼圆"/>
                <w:color w:val="000000"/>
              </w:rPr>
            </w:pPr>
          </w:p>
        </w:tc>
        <w:tc>
          <w:tcPr>
            <w:tcW w:w="2608" w:type="dxa"/>
            <w:gridSpan w:val="2"/>
            <w:vAlign w:val="center"/>
          </w:tcPr>
          <w:p>
            <w:pPr>
              <w:rPr>
                <w:rFonts w:ascii="幼圆" w:eastAsia="幼圆"/>
                <w:color w:val="000000"/>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55" w:hRule="atLeast"/>
        </w:trPr>
        <w:tc>
          <w:tcPr>
            <w:tcW w:w="758" w:type="dxa"/>
            <w:vAlign w:val="center"/>
          </w:tcPr>
          <w:p>
            <w:pPr>
              <w:rPr>
                <w:rFonts w:ascii="幼圆" w:eastAsia="幼圆"/>
                <w:color w:val="000000"/>
              </w:rPr>
            </w:pPr>
            <w:r>
              <w:rPr>
                <w:rFonts w:hint="eastAsia" w:ascii="幼圆" w:eastAsia="幼圆"/>
                <w:color w:val="000000"/>
              </w:rPr>
              <w:t>对公帐号</w:t>
            </w:r>
          </w:p>
        </w:tc>
        <w:tc>
          <w:tcPr>
            <w:tcW w:w="9640" w:type="dxa"/>
            <w:gridSpan w:val="12"/>
            <w:vAlign w:val="center"/>
          </w:tcPr>
          <w:p>
            <w:pPr>
              <w:spacing w:line="320" w:lineRule="exact"/>
              <w:ind w:right="-126" w:rightChars="-60"/>
              <w:rPr>
                <w:rFonts w:hint="eastAsia"/>
                <w:b/>
                <w:bCs/>
                <w:color w:val="000000"/>
                <w:spacing w:val="-6"/>
                <w:sz w:val="24"/>
              </w:rPr>
            </w:pPr>
            <w:r>
              <w:rPr>
                <w:rFonts w:hint="eastAsia"/>
                <w:b/>
                <w:bCs/>
                <w:color w:val="000000"/>
                <w:spacing w:val="-6"/>
                <w:sz w:val="24"/>
              </w:rPr>
              <w:t>汇款方式：参会单位报名后请将</w:t>
            </w:r>
            <w:r>
              <w:rPr>
                <w:rFonts w:hint="eastAsia"/>
                <w:b/>
                <w:bCs/>
                <w:color w:val="000000"/>
                <w:spacing w:val="-6"/>
                <w:sz w:val="24"/>
                <w:lang w:eastAsia="zh-CN"/>
              </w:rPr>
              <w:t>参会</w:t>
            </w:r>
            <w:r>
              <w:rPr>
                <w:rFonts w:hint="eastAsia"/>
                <w:b/>
                <w:bCs/>
                <w:color w:val="000000"/>
                <w:spacing w:val="-6"/>
                <w:sz w:val="24"/>
              </w:rPr>
              <w:t>款项</w:t>
            </w:r>
            <w:r>
              <w:rPr>
                <w:rFonts w:hint="eastAsia"/>
                <w:b/>
                <w:bCs/>
                <w:color w:val="000000"/>
                <w:spacing w:val="-6"/>
                <w:sz w:val="24"/>
                <w:lang w:eastAsia="zh-CN"/>
              </w:rPr>
              <w:t>汇至</w:t>
            </w:r>
            <w:r>
              <w:rPr>
                <w:rFonts w:hint="eastAsia"/>
                <w:b/>
                <w:bCs/>
                <w:color w:val="000000"/>
                <w:spacing w:val="-6"/>
                <w:sz w:val="24"/>
              </w:rPr>
              <w:t>如下指定账号，发票在报到时领取。</w:t>
            </w:r>
          </w:p>
          <w:p>
            <w:pPr>
              <w:snapToGrid w:val="0"/>
              <w:spacing w:line="320" w:lineRule="exact"/>
              <w:ind w:right="-42" w:rightChars="-20"/>
              <w:rPr>
                <w:rFonts w:hint="eastAsia"/>
                <w:b/>
                <w:bCs/>
                <w:color w:val="000000"/>
                <w:sz w:val="24"/>
              </w:rPr>
            </w:pPr>
            <w:r>
              <w:rPr>
                <w:rFonts w:hint="eastAsia"/>
                <w:b/>
                <w:bCs/>
                <w:color w:val="000000"/>
                <w:sz w:val="24"/>
                <w:szCs w:val="21"/>
              </w:rPr>
              <w:t>户   名：</w:t>
            </w:r>
            <w:r>
              <w:rPr>
                <w:rFonts w:hint="eastAsia"/>
                <w:b/>
                <w:bCs/>
                <w:sz w:val="24"/>
              </w:rPr>
              <w:t xml:space="preserve">中企联会（北京）企业管理中心    </w:t>
            </w:r>
          </w:p>
          <w:p>
            <w:pPr>
              <w:tabs>
                <w:tab w:val="left" w:pos="360"/>
              </w:tabs>
              <w:spacing w:line="360" w:lineRule="exact"/>
              <w:ind w:left="-212" w:leftChars="-101" w:right="-317" w:rightChars="-151" w:firstLine="211" w:firstLineChars="92"/>
              <w:rPr>
                <w:rFonts w:hint="eastAsia"/>
                <w:b/>
                <w:bCs/>
                <w:sz w:val="24"/>
                <w:lang w:val="en-US" w:eastAsia="zh-CN"/>
              </w:rPr>
            </w:pPr>
            <w:r>
              <w:rPr>
                <w:rFonts w:hint="eastAsia"/>
                <w:b/>
                <w:bCs/>
                <w:color w:val="000000"/>
                <w:spacing w:val="-6"/>
                <w:sz w:val="24"/>
              </w:rPr>
              <w:t>开 户 行：</w:t>
            </w:r>
            <w:r>
              <w:rPr>
                <w:rFonts w:hint="eastAsia"/>
                <w:b/>
                <w:bCs/>
                <w:sz w:val="24"/>
              </w:rPr>
              <w:t>中国工商银行北京市翠微路支行</w:t>
            </w:r>
            <w:r>
              <w:rPr>
                <w:rFonts w:hint="eastAsia"/>
                <w:b/>
                <w:bCs/>
                <w:sz w:val="24"/>
                <w:lang w:val="en-US" w:eastAsia="zh-CN"/>
              </w:rPr>
              <w:t xml:space="preserve">  </w:t>
            </w:r>
          </w:p>
          <w:p>
            <w:pPr>
              <w:rPr>
                <w:rFonts w:ascii="幼圆" w:eastAsia="幼圆"/>
                <w:color w:val="000000"/>
              </w:rPr>
            </w:pPr>
            <w:r>
              <w:rPr>
                <w:rFonts w:hint="eastAsia"/>
                <w:b/>
                <w:bCs/>
                <w:color w:val="000000"/>
                <w:spacing w:val="-6"/>
                <w:sz w:val="24"/>
              </w:rPr>
              <w:t>账    号：</w:t>
            </w:r>
            <w:r>
              <w:rPr>
                <w:rFonts w:hint="eastAsia"/>
                <w:b/>
                <w:bCs/>
                <w:sz w:val="24"/>
              </w:rPr>
              <w:t>02000</w:t>
            </w:r>
            <w:r>
              <w:rPr>
                <w:rFonts w:hint="eastAsia"/>
                <w:b/>
                <w:bCs/>
                <w:sz w:val="24"/>
                <w:lang w:val="en-US" w:eastAsia="zh-CN"/>
              </w:rPr>
              <w:t xml:space="preserve"> </w:t>
            </w:r>
            <w:r>
              <w:rPr>
                <w:rFonts w:hint="eastAsia"/>
                <w:b/>
                <w:bCs/>
                <w:sz w:val="24"/>
              </w:rPr>
              <w:t>8090</w:t>
            </w:r>
            <w:r>
              <w:rPr>
                <w:rFonts w:hint="eastAsia"/>
                <w:b/>
                <w:bCs/>
                <w:sz w:val="24"/>
                <w:lang w:val="en-US" w:eastAsia="zh-CN"/>
              </w:rPr>
              <w:t xml:space="preserve"> </w:t>
            </w:r>
            <w:r>
              <w:rPr>
                <w:rFonts w:hint="eastAsia"/>
                <w:b/>
                <w:bCs/>
                <w:sz w:val="24"/>
              </w:rPr>
              <w:t>92000</w:t>
            </w:r>
            <w:r>
              <w:rPr>
                <w:rFonts w:hint="eastAsia"/>
                <w:b/>
                <w:bCs/>
                <w:sz w:val="24"/>
                <w:lang w:val="en-US" w:eastAsia="zh-CN"/>
              </w:rPr>
              <w:t xml:space="preserve"> </w:t>
            </w:r>
            <w:r>
              <w:rPr>
                <w:rFonts w:hint="eastAsia"/>
                <w:b/>
                <w:bCs/>
                <w:sz w:val="24"/>
              </w:rPr>
              <w:t>78149</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55" w:hRule="atLeast"/>
        </w:trPr>
        <w:tc>
          <w:tcPr>
            <w:tcW w:w="758" w:type="dxa"/>
            <w:vAlign w:val="center"/>
          </w:tcPr>
          <w:p>
            <w:pPr>
              <w:rPr>
                <w:rFonts w:ascii="幼圆" w:eastAsia="幼圆"/>
                <w:color w:val="000000"/>
              </w:rPr>
            </w:pPr>
            <w:r>
              <w:rPr>
                <w:rFonts w:hint="eastAsia" w:ascii="幼圆" w:eastAsia="幼圆"/>
                <w:color w:val="000000"/>
              </w:rPr>
              <w:t>发票开具</w:t>
            </w:r>
          </w:p>
        </w:tc>
        <w:tc>
          <w:tcPr>
            <w:tcW w:w="9640" w:type="dxa"/>
            <w:gridSpan w:val="12"/>
            <w:vAlign w:val="center"/>
          </w:tcPr>
          <w:p>
            <w:pPr>
              <w:rPr>
                <w:rFonts w:ascii="幼圆" w:eastAsia="幼圆"/>
                <w:color w:val="000000"/>
              </w:rPr>
            </w:pPr>
            <w:r>
              <w:rPr>
                <w:rFonts w:ascii="幼圆" w:eastAsia="幼圆"/>
                <w:color w:val="000000"/>
              </w:rPr>
              <w:t xml:space="preserve">    </w:t>
            </w:r>
            <w:r>
              <w:rPr>
                <w:rFonts w:hint="eastAsia" w:ascii="幼圆" w:eastAsia="幼圆"/>
                <w:color w:val="000000"/>
              </w:rPr>
              <w:t>抬</w:t>
            </w:r>
            <w:r>
              <w:rPr>
                <w:rFonts w:ascii="幼圆" w:eastAsia="幼圆"/>
                <w:color w:val="000000"/>
              </w:rPr>
              <w:t xml:space="preserve">  </w:t>
            </w:r>
            <w:r>
              <w:rPr>
                <w:rFonts w:hint="eastAsia" w:ascii="幼圆" w:eastAsia="幼圆"/>
                <w:color w:val="000000"/>
              </w:rPr>
              <w:t>头：（</w:t>
            </w:r>
            <w:r>
              <w:rPr>
                <w:rFonts w:ascii="幼圆" w:eastAsia="幼圆"/>
                <w:color w:val="000000"/>
              </w:rPr>
              <w:t xml:space="preserve">                                                    </w:t>
            </w:r>
            <w:r>
              <w:rPr>
                <w:rFonts w:hint="eastAsia" w:ascii="幼圆" w:eastAsia="幼圆"/>
                <w:color w:val="000000"/>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55" w:hRule="atLeast"/>
        </w:trPr>
        <w:tc>
          <w:tcPr>
            <w:tcW w:w="758" w:type="dxa"/>
            <w:vAlign w:val="center"/>
          </w:tcPr>
          <w:p>
            <w:pPr>
              <w:rPr>
                <w:rFonts w:ascii="幼圆" w:eastAsia="幼圆"/>
                <w:color w:val="000000"/>
              </w:rPr>
            </w:pPr>
            <w:r>
              <w:rPr>
                <w:rFonts w:hint="eastAsia" w:ascii="幼圆" w:eastAsia="幼圆"/>
                <w:color w:val="000000"/>
              </w:rPr>
              <w:t>住宿代办</w:t>
            </w:r>
          </w:p>
        </w:tc>
        <w:tc>
          <w:tcPr>
            <w:tcW w:w="9640" w:type="dxa"/>
            <w:gridSpan w:val="12"/>
            <w:vAlign w:val="center"/>
          </w:tcPr>
          <w:p>
            <w:pPr>
              <w:rPr>
                <w:rFonts w:ascii="幼圆" w:eastAsia="幼圆"/>
                <w:color w:val="000000"/>
              </w:rPr>
            </w:pPr>
            <w:r>
              <w:rPr>
                <w:rFonts w:hint="eastAsia" w:ascii="幼圆" w:eastAsia="幼圆"/>
                <w:color w:val="000000"/>
              </w:rPr>
              <w:t>□是</w:t>
            </w:r>
            <w:r>
              <w:rPr>
                <w:rFonts w:ascii="幼圆" w:eastAsia="幼圆"/>
                <w:color w:val="000000"/>
              </w:rPr>
              <w:t xml:space="preserve">  </w:t>
            </w:r>
            <w:r>
              <w:rPr>
                <w:rFonts w:hint="eastAsia" w:ascii="幼圆" w:eastAsia="幼圆"/>
                <w:color w:val="000000"/>
              </w:rPr>
              <w:t>□否</w:t>
            </w:r>
            <w:r>
              <w:rPr>
                <w:rFonts w:ascii="幼圆" w:eastAsia="幼圆"/>
                <w:color w:val="000000"/>
              </w:rPr>
              <w:t xml:space="preserve">  </w:t>
            </w:r>
            <w:r>
              <w:rPr>
                <w:rFonts w:hint="eastAsia" w:ascii="幼圆" w:eastAsia="幼圆"/>
                <w:color w:val="000000"/>
              </w:rPr>
              <w:t>数量及要求：（</w:t>
            </w:r>
            <w:r>
              <w:rPr>
                <w:rFonts w:ascii="幼圆" w:eastAsia="幼圆"/>
                <w:color w:val="000000"/>
              </w:rPr>
              <w:t xml:space="preserve">                                                         </w:t>
            </w:r>
            <w:r>
              <w:rPr>
                <w:rFonts w:hint="eastAsia" w:ascii="幼圆" w:eastAsia="幼圆"/>
                <w:color w:val="000000"/>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55" w:hRule="atLeast"/>
        </w:trPr>
        <w:tc>
          <w:tcPr>
            <w:tcW w:w="758" w:type="dxa"/>
            <w:vAlign w:val="center"/>
          </w:tcPr>
          <w:p>
            <w:pPr>
              <w:rPr>
                <w:rFonts w:ascii="幼圆" w:eastAsia="幼圆"/>
                <w:color w:val="000000"/>
              </w:rPr>
            </w:pPr>
            <w:r>
              <w:rPr>
                <w:rFonts w:hint="eastAsia" w:ascii="幼圆" w:eastAsia="幼圆"/>
                <w:color w:val="000000"/>
              </w:rPr>
              <w:t>票务代办</w:t>
            </w:r>
          </w:p>
        </w:tc>
        <w:tc>
          <w:tcPr>
            <w:tcW w:w="9640" w:type="dxa"/>
            <w:gridSpan w:val="12"/>
            <w:vAlign w:val="center"/>
          </w:tcPr>
          <w:p>
            <w:pPr>
              <w:rPr>
                <w:rFonts w:ascii="幼圆" w:eastAsia="幼圆"/>
                <w:color w:val="000000"/>
              </w:rPr>
            </w:pPr>
            <w:r>
              <w:rPr>
                <w:rFonts w:hint="eastAsia" w:ascii="幼圆" w:eastAsia="幼圆"/>
                <w:color w:val="000000"/>
              </w:rPr>
              <w:t>□是</w:t>
            </w:r>
            <w:r>
              <w:rPr>
                <w:rFonts w:ascii="幼圆" w:eastAsia="幼圆"/>
                <w:color w:val="000000"/>
              </w:rPr>
              <w:t xml:space="preserve">  </w:t>
            </w:r>
            <w:r>
              <w:rPr>
                <w:rFonts w:hint="eastAsia" w:ascii="幼圆" w:eastAsia="幼圆"/>
                <w:color w:val="000000"/>
              </w:rPr>
              <w:t>□否</w:t>
            </w:r>
            <w:r>
              <w:rPr>
                <w:rFonts w:ascii="幼圆" w:eastAsia="幼圆"/>
                <w:color w:val="000000"/>
              </w:rPr>
              <w:t xml:space="preserve">  </w:t>
            </w:r>
            <w:r>
              <w:rPr>
                <w:rFonts w:hint="eastAsia" w:ascii="幼圆" w:eastAsia="幼圆"/>
                <w:color w:val="000000"/>
              </w:rPr>
              <w:t>数量及要求：（</w:t>
            </w:r>
            <w:r>
              <w:rPr>
                <w:rFonts w:ascii="幼圆" w:eastAsia="幼圆"/>
                <w:color w:val="000000"/>
              </w:rPr>
              <w:t xml:space="preserve">                                                          </w:t>
            </w:r>
            <w:r>
              <w:rPr>
                <w:rFonts w:hint="eastAsia" w:ascii="幼圆" w:eastAsia="幼圆"/>
                <w:color w:val="000000"/>
              </w:rPr>
              <w:t>）</w:t>
            </w:r>
          </w:p>
        </w:tc>
      </w:tr>
    </w:tbl>
    <w:p>
      <w:pPr>
        <w:rPr>
          <w:rFonts w:ascii="宋体"/>
          <w:color w:val="000000"/>
        </w:rPr>
      </w:pPr>
      <w:r>
        <w:rPr>
          <w:rFonts w:ascii="Calibri" w:hAnsi="Calibri" w:eastAsia="宋体" w:cs="Times New Roman"/>
          <w:kern w:val="2"/>
          <w:sz w:val="21"/>
          <w:szCs w:val="22"/>
          <w:lang w:val="en-US" w:eastAsia="zh-CN" w:bidi="ar-SA"/>
        </w:rPr>
        <w:pict>
          <v:line id="Line 3" o:spid="_x0000_s1026" style="position:absolute;left:0;margin-left:0pt;margin-top:1.25pt;height:0.05pt;width:486pt;rotation:0f;z-index:251658240;" o:ole="f" fillcolor="#FFFFFF" filled="f" o:preferrelative="t" stroked="t" coordsize="21600,21600">
            <v:fill on="f" color2="#FFFFFF" focus="0%"/>
            <v:stroke color="#000000" color2="#FFFFFF" miterlimit="2" dashstyle="dashDot"/>
            <v:imagedata gain="65536f" blacklevel="0f" gamma="0"/>
            <o:lock v:ext="edit" position="f" selection="f" grouping="f" rotation="f" cropping="f" text="f" aspectratio="f"/>
          </v:line>
        </w:pict>
      </w:r>
      <w:r>
        <w:rPr>
          <w:rFonts w:hint="eastAsia" w:ascii="宋体" w:hAnsi="宋体"/>
          <w:color w:val="000000"/>
        </w:rPr>
        <w:t>请将报名表，以传真、电子邮件方式提交，并及时确认。</w:t>
      </w:r>
      <w:r>
        <w:rPr>
          <w:rFonts w:ascii="宋体" w:hAnsi="宋体"/>
          <w:color w:val="000000"/>
        </w:rPr>
        <w:t xml:space="preserve">     </w:t>
      </w:r>
      <w:r>
        <w:rPr>
          <w:rFonts w:hint="eastAsia" w:ascii="宋体" w:hAnsi="宋体"/>
          <w:color w:val="000000"/>
        </w:rPr>
        <w:t>传真</w:t>
      </w:r>
      <w:r>
        <w:rPr>
          <w:rFonts w:ascii="宋体" w:hAnsi="宋体"/>
          <w:color w:val="000000"/>
        </w:rPr>
        <w:t>:</w:t>
      </w:r>
      <w:r>
        <w:rPr>
          <w:rFonts w:hint="eastAsia" w:ascii="宋体" w:hAnsi="宋体"/>
          <w:color w:val="000000"/>
          <w:lang w:val="en-US" w:eastAsia="zh-CN"/>
        </w:rPr>
        <w:t>010-52571508</w:t>
      </w:r>
      <w:bookmarkStart w:id="0" w:name="_GoBack"/>
      <w:bookmarkEnd w:id="0"/>
    </w:p>
    <w:sectPr>
      <w:head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auto"/>
    <w:pitch w:val="default"/>
    <w:sig w:usb0="A00002EF" w:usb1="4000207B" w:usb2="00000000" w:usb3="00000000" w:csb0="2000009F" w:csb1="00000000"/>
  </w:font>
  <w:font w:name="幼圆">
    <w:altName w:val="微软雅黑"/>
    <w:panose1 w:val="00000000000000000000"/>
    <w:charset w:val="86"/>
    <w:family w:val="auto"/>
    <w:pitch w:val="default"/>
    <w:sig w:usb0="00000001" w:usb1="080E0000" w:usb2="0000001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single" w:color="auto" w:sz="6" w:space="3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3D217C"/>
    <w:rsid w:val="000006AF"/>
    <w:rsid w:val="00003DC8"/>
    <w:rsid w:val="000468DC"/>
    <w:rsid w:val="000609DD"/>
    <w:rsid w:val="000B0C7E"/>
    <w:rsid w:val="0012258B"/>
    <w:rsid w:val="00200892"/>
    <w:rsid w:val="0021033B"/>
    <w:rsid w:val="0021326D"/>
    <w:rsid w:val="00213849"/>
    <w:rsid w:val="00230E2D"/>
    <w:rsid w:val="00286893"/>
    <w:rsid w:val="002A6C57"/>
    <w:rsid w:val="002C407D"/>
    <w:rsid w:val="003D217C"/>
    <w:rsid w:val="003E7327"/>
    <w:rsid w:val="00434FB0"/>
    <w:rsid w:val="00451966"/>
    <w:rsid w:val="00480601"/>
    <w:rsid w:val="004E1C3B"/>
    <w:rsid w:val="004F1C1E"/>
    <w:rsid w:val="00516D86"/>
    <w:rsid w:val="00531ADC"/>
    <w:rsid w:val="00551D95"/>
    <w:rsid w:val="00585863"/>
    <w:rsid w:val="005B0168"/>
    <w:rsid w:val="005B527A"/>
    <w:rsid w:val="005C116D"/>
    <w:rsid w:val="00611FF2"/>
    <w:rsid w:val="00620D5A"/>
    <w:rsid w:val="006A2F29"/>
    <w:rsid w:val="006F24B3"/>
    <w:rsid w:val="006F2BB0"/>
    <w:rsid w:val="006F774F"/>
    <w:rsid w:val="0077123D"/>
    <w:rsid w:val="00775A77"/>
    <w:rsid w:val="007A0E34"/>
    <w:rsid w:val="007B0BC8"/>
    <w:rsid w:val="007D58B1"/>
    <w:rsid w:val="007F04F5"/>
    <w:rsid w:val="0080782D"/>
    <w:rsid w:val="00882AA8"/>
    <w:rsid w:val="008A603E"/>
    <w:rsid w:val="008D6155"/>
    <w:rsid w:val="00937BD2"/>
    <w:rsid w:val="009538D1"/>
    <w:rsid w:val="009F0B0C"/>
    <w:rsid w:val="00A325CF"/>
    <w:rsid w:val="00A7139E"/>
    <w:rsid w:val="00AC2122"/>
    <w:rsid w:val="00B14141"/>
    <w:rsid w:val="00BA4D30"/>
    <w:rsid w:val="00BC786E"/>
    <w:rsid w:val="00C63F3A"/>
    <w:rsid w:val="00CC45C6"/>
    <w:rsid w:val="00CD20B2"/>
    <w:rsid w:val="00CD23E9"/>
    <w:rsid w:val="00CF314F"/>
    <w:rsid w:val="00CF3C5E"/>
    <w:rsid w:val="00D24BCD"/>
    <w:rsid w:val="00D631C8"/>
    <w:rsid w:val="00D775D6"/>
    <w:rsid w:val="00E3369C"/>
    <w:rsid w:val="00E4407F"/>
    <w:rsid w:val="00E765AD"/>
    <w:rsid w:val="00E9542E"/>
    <w:rsid w:val="00F1000A"/>
    <w:rsid w:val="00F43108"/>
    <w:rsid w:val="00F7331A"/>
    <w:rsid w:val="00FF0A49"/>
    <w:rsid w:val="44BB1CDE"/>
    <w:rsid w:val="7EF05C69"/>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nhideWhenUsed="0" w:uiPriority="99" w:name="header"/>
    <w:lsdException w:unhideWhenUsed="0" w:uiPriority="99"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99"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99"/>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10"/>
    <w:semiHidden/>
    <w:uiPriority w:val="99"/>
    <w:rPr>
      <w:sz w:val="18"/>
      <w:szCs w:val="18"/>
    </w:rPr>
  </w:style>
  <w:style w:type="paragraph" w:styleId="3">
    <w:name w:val="footer"/>
    <w:basedOn w:val="1"/>
    <w:link w:val="9"/>
    <w:semiHidden/>
    <w:uiPriority w:val="99"/>
    <w:pPr>
      <w:tabs>
        <w:tab w:val="center" w:pos="4153"/>
        <w:tab w:val="right" w:pos="8306"/>
      </w:tabs>
      <w:snapToGrid w:val="0"/>
      <w:jc w:val="left"/>
    </w:pPr>
    <w:rPr>
      <w:sz w:val="18"/>
      <w:szCs w:val="18"/>
    </w:rPr>
  </w:style>
  <w:style w:type="paragraph" w:styleId="4">
    <w:name w:val="header"/>
    <w:basedOn w:val="1"/>
    <w:link w:val="8"/>
    <w:semiHidden/>
    <w:uiPriority w:val="99"/>
    <w:pPr>
      <w:pBdr>
        <w:bottom w:val="single" w:color="auto" w:sz="6" w:space="1"/>
      </w:pBdr>
      <w:tabs>
        <w:tab w:val="center" w:pos="4153"/>
        <w:tab w:val="right" w:pos="8306"/>
      </w:tabs>
      <w:snapToGrid w:val="0"/>
      <w:jc w:val="center"/>
    </w:pPr>
    <w:rPr>
      <w:sz w:val="18"/>
      <w:szCs w:val="18"/>
    </w:rPr>
  </w:style>
  <w:style w:type="paragraph" w:customStyle="1" w:styleId="7">
    <w:name w:val="p0"/>
    <w:basedOn w:val="1"/>
    <w:uiPriority w:val="99"/>
    <w:pPr>
      <w:widowControl/>
    </w:pPr>
    <w:rPr>
      <w:rFonts w:ascii="Times New Roman" w:hAnsi="Times New Roman"/>
      <w:kern w:val="0"/>
      <w:szCs w:val="21"/>
    </w:rPr>
  </w:style>
  <w:style w:type="character" w:customStyle="1" w:styleId="8">
    <w:name w:val="Header Char"/>
    <w:basedOn w:val="5"/>
    <w:link w:val="4"/>
    <w:semiHidden/>
    <w:locked/>
    <w:uiPriority w:val="99"/>
    <w:rPr>
      <w:rFonts w:cs="Times New Roman"/>
      <w:sz w:val="18"/>
      <w:szCs w:val="18"/>
    </w:rPr>
  </w:style>
  <w:style w:type="character" w:customStyle="1" w:styleId="9">
    <w:name w:val="Footer Char"/>
    <w:basedOn w:val="5"/>
    <w:link w:val="3"/>
    <w:semiHidden/>
    <w:locked/>
    <w:uiPriority w:val="99"/>
    <w:rPr>
      <w:rFonts w:cs="Times New Roman"/>
      <w:sz w:val="18"/>
      <w:szCs w:val="18"/>
    </w:rPr>
  </w:style>
  <w:style w:type="character" w:customStyle="1" w:styleId="10">
    <w:name w:val="Balloon Text Char"/>
    <w:basedOn w:val="5"/>
    <w:link w:val="2"/>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5</Pages>
  <Words>335</Words>
  <Characters>1912</Characters>
  <Lines>0</Lines>
  <Paragraphs>0</Paragraphs>
  <ScaleCrop>false</ScaleCrop>
  <LinksUpToDate>false</LinksUpToDate>
  <CharactersWithSpaces>0</CharactersWithSpaces>
  <Application>WPS Office_9.1.0.5133_F1E327BC-269C-435d-A152-05C5408002CA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2013-10-17T06:54:00Z</dcterms:created>
  <dc:creator>AutoBVT</dc:creator>
  <cp:lastModifiedBy>Administrator</cp:lastModifiedBy>
  <dcterms:modified xsi:type="dcterms:W3CDTF">2015-07-20T03:51:20Z</dcterms:modified>
  <dc:title>九型人格之管理者识人用人之道</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